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601" w:rsidRPr="00E36033" w:rsidRDefault="007C7677" w:rsidP="007C7677">
      <w:pPr>
        <w:spacing w:line="360" w:lineRule="auto"/>
        <w:rPr>
          <w:rFonts w:ascii="Times New Roman" w:hAnsi="Times New Roman" w:cs="Times New Roman"/>
          <w:color w:val="FF0000"/>
          <w:sz w:val="28"/>
          <w:szCs w:val="28"/>
        </w:rPr>
      </w:pPr>
      <w:r w:rsidRPr="007C7677">
        <w:rPr>
          <w:rStyle w:val="Strong"/>
          <w:rFonts w:ascii="Times New Roman" w:hAnsi="Times New Roman" w:cs="Times New Roman"/>
          <w:color w:val="008000"/>
          <w:sz w:val="28"/>
          <w:szCs w:val="28"/>
        </w:rPr>
        <w:t>Đặc điểm tự nhiên - Vị trí địa lý:</w:t>
      </w:r>
      <w:r w:rsidRPr="007C7677">
        <w:rPr>
          <w:rFonts w:ascii="Times New Roman" w:hAnsi="Times New Roman" w:cs="Times New Roman"/>
          <w:color w:val="000000"/>
          <w:sz w:val="28"/>
          <w:szCs w:val="28"/>
        </w:rPr>
        <w:br/>
        <w:t>Quận 7 được hình thành từ 05 xã phía Bắc và một phần Thị trấn huyện Nhà Bè cũ với tổng diện tích tự nhiên là 3576 ha nằm về phía Đông nam Thành phố.</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w:t>
      </w:r>
      <w:proofErr w:type="gramStart"/>
      <w:r w:rsidRPr="007C7677">
        <w:rPr>
          <w:rFonts w:ascii="Times New Roman" w:hAnsi="Times New Roman" w:cs="Times New Roman"/>
          <w:color w:val="000000"/>
          <w:sz w:val="28"/>
          <w:szCs w:val="28"/>
        </w:rPr>
        <w:t>  Phía</w:t>
      </w:r>
      <w:proofErr w:type="gramEnd"/>
      <w:r w:rsidRPr="007C7677">
        <w:rPr>
          <w:rFonts w:ascii="Times New Roman" w:hAnsi="Times New Roman" w:cs="Times New Roman"/>
          <w:color w:val="000000"/>
          <w:sz w:val="28"/>
          <w:szCs w:val="28"/>
        </w:rPr>
        <w:t xml:space="preserve"> Bắc giáp quận 4 và quận 2; ranh giới là kênh Tẻ và sông Sài Gòn.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w:t>
      </w:r>
      <w:proofErr w:type="gramStart"/>
      <w:r w:rsidRPr="007C7677">
        <w:rPr>
          <w:rFonts w:ascii="Times New Roman" w:hAnsi="Times New Roman" w:cs="Times New Roman"/>
          <w:color w:val="000000"/>
          <w:sz w:val="28"/>
          <w:szCs w:val="28"/>
        </w:rPr>
        <w:t>  Phía</w:t>
      </w:r>
      <w:proofErr w:type="gramEnd"/>
      <w:r w:rsidRPr="007C7677">
        <w:rPr>
          <w:rFonts w:ascii="Times New Roman" w:hAnsi="Times New Roman" w:cs="Times New Roman"/>
          <w:color w:val="000000"/>
          <w:sz w:val="28"/>
          <w:szCs w:val="28"/>
        </w:rPr>
        <w:t xml:space="preserve"> Nam giáp huyện Nhà Bè; ranh giới là rạch Đĩa, sông Phú Xuân.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w:t>
      </w:r>
      <w:proofErr w:type="gramStart"/>
      <w:r w:rsidRPr="007C7677">
        <w:rPr>
          <w:rFonts w:ascii="Times New Roman" w:hAnsi="Times New Roman" w:cs="Times New Roman"/>
          <w:color w:val="000000"/>
          <w:sz w:val="28"/>
          <w:szCs w:val="28"/>
        </w:rPr>
        <w:t>  Phía</w:t>
      </w:r>
      <w:proofErr w:type="gramEnd"/>
      <w:r w:rsidRPr="007C7677">
        <w:rPr>
          <w:rFonts w:ascii="Times New Roman" w:hAnsi="Times New Roman" w:cs="Times New Roman"/>
          <w:color w:val="000000"/>
          <w:sz w:val="28"/>
          <w:szCs w:val="28"/>
        </w:rPr>
        <w:t xml:space="preserve"> Đông giáp quận 2, Đồng Nai; ranh giới là sông Sài Gòn và sông Nhà Bè.</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w:t>
      </w:r>
      <w:proofErr w:type="gramStart"/>
      <w:r w:rsidRPr="007C7677">
        <w:rPr>
          <w:rFonts w:ascii="Times New Roman" w:hAnsi="Times New Roman" w:cs="Times New Roman"/>
          <w:color w:val="000000"/>
          <w:sz w:val="28"/>
          <w:szCs w:val="28"/>
        </w:rPr>
        <w:t>  Phía</w:t>
      </w:r>
      <w:proofErr w:type="gramEnd"/>
      <w:r w:rsidRPr="007C7677">
        <w:rPr>
          <w:rFonts w:ascii="Times New Roman" w:hAnsi="Times New Roman" w:cs="Times New Roman"/>
          <w:color w:val="000000"/>
          <w:sz w:val="28"/>
          <w:szCs w:val="28"/>
        </w:rPr>
        <w:t xml:space="preserve"> Tây giáp quận 8 và huyện Bình Chánh; ranh giới là rạch Ông Lớn.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E36033">
        <w:rPr>
          <w:rFonts w:ascii="Times New Roman" w:hAnsi="Times New Roman" w:cs="Times New Roman"/>
          <w:color w:val="FF0000"/>
          <w:sz w:val="28"/>
          <w:szCs w:val="28"/>
        </w:rPr>
        <w:t>Quận 7 có vị trí địa lý khá quan trọng với vị trí chiến lược khai thác giao thông thuỷ và bộ, là cửa ngõ phía Nam của Thành phố, là cầu nố</w:t>
      </w:r>
      <w:r w:rsidR="00E36033" w:rsidRPr="00E36033">
        <w:rPr>
          <w:rFonts w:ascii="Times New Roman" w:hAnsi="Times New Roman" w:cs="Times New Roman"/>
          <w:color w:val="FF0000"/>
          <w:sz w:val="28"/>
          <w:szCs w:val="28"/>
        </w:rPr>
        <w:t xml:space="preserve">i </w:t>
      </w:r>
      <w:r w:rsidRPr="00E36033">
        <w:rPr>
          <w:rFonts w:ascii="Times New Roman" w:hAnsi="Times New Roman" w:cs="Times New Roman"/>
          <w:color w:val="FF0000"/>
          <w:sz w:val="28"/>
          <w:szCs w:val="28"/>
        </w:rPr>
        <w:t xml:space="preserve">mở hướng phát triển của Thành phố với biển Đông và thế giớị Các trục giao thông lớn đia quan quận như xa lộ Bắc Nam, đường cao tốc Nguyễn Văn Linh. </w:t>
      </w:r>
      <w:proofErr w:type="gramStart"/>
      <w:r w:rsidRPr="00E36033">
        <w:rPr>
          <w:rFonts w:ascii="Times New Roman" w:hAnsi="Times New Roman" w:cs="Times New Roman"/>
          <w:color w:val="FF0000"/>
          <w:sz w:val="28"/>
          <w:szCs w:val="28"/>
        </w:rPr>
        <w:t>Sông Sài Gòn bao bọc phía Đông với hệ thống cảng chuyên dụng, trung chuyển hàng hoá đi nước ngoài và ngược lại, rất thuận lợi cho việc phát triển thương mại và vận tải hàng hoá cũng như hành khách đi các vùng lân cận.</w:t>
      </w:r>
      <w:proofErr w:type="gramEnd"/>
    </w:p>
    <w:p w:rsidR="007C7677" w:rsidRPr="007C7677" w:rsidRDefault="007C7677" w:rsidP="007C7677">
      <w:pPr>
        <w:spacing w:line="360" w:lineRule="auto"/>
        <w:rPr>
          <w:rFonts w:ascii="Times New Roman" w:hAnsi="Times New Roman" w:cs="Times New Roman"/>
          <w:color w:val="000000"/>
          <w:sz w:val="28"/>
          <w:szCs w:val="28"/>
        </w:rPr>
      </w:pPr>
      <w:r w:rsidRPr="007C7677">
        <w:rPr>
          <w:rStyle w:val="Strong"/>
          <w:rFonts w:ascii="Times New Roman" w:hAnsi="Times New Roman" w:cs="Times New Roman"/>
          <w:color w:val="006400"/>
          <w:sz w:val="28"/>
          <w:szCs w:val="28"/>
        </w:rPr>
        <w:t>Về địa hình thổ nhưỡng</w:t>
      </w:r>
      <w:proofErr w:type="gramStart"/>
      <w:r w:rsidRPr="007C7677">
        <w:rPr>
          <w:rStyle w:val="Strong"/>
          <w:rFonts w:ascii="Times New Roman" w:hAnsi="Times New Roman" w:cs="Times New Roman"/>
          <w:color w:val="006400"/>
          <w:sz w:val="28"/>
          <w:szCs w:val="28"/>
        </w:rPr>
        <w:t>:</w:t>
      </w:r>
      <w:proofErr w:type="gramEnd"/>
      <w:r w:rsidRPr="007C7677">
        <w:rPr>
          <w:rFonts w:ascii="Times New Roman" w:hAnsi="Times New Roman" w:cs="Times New Roman"/>
          <w:color w:val="000000"/>
          <w:sz w:val="28"/>
          <w:szCs w:val="28"/>
        </w:rPr>
        <w:br/>
        <w:t xml:space="preserve">Địa hình quận 7 tương đối bằng phẳng, độ cao địa hình thay đổi không lớn, trung bình 0,6m đến 1,5m. </w:t>
      </w:r>
      <w:proofErr w:type="gramStart"/>
      <w:r w:rsidRPr="007C7677">
        <w:rPr>
          <w:rFonts w:ascii="Times New Roman" w:hAnsi="Times New Roman" w:cs="Times New Roman"/>
          <w:color w:val="000000"/>
          <w:sz w:val="28"/>
          <w:szCs w:val="28"/>
        </w:rPr>
        <w:t>Thổ nhưỡng của Quận 7 thuộc loại đất phèn mặn.</w:t>
      </w:r>
      <w:proofErr w:type="gramEnd"/>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 xml:space="preserve">Nguồn nước chịu ảnh hưởng của chế độ bán nhật triều, một nữa năm ngọt, một nữa năm mặn, độ mặn tăng cao và kéo dài ngay cả trong mùa mưạ Hệ thông sông rạch chính của quận 7 bao gồm sông Sài Gòn, sông Nhà Bè, sông Phú Xuân, rạch Đĩa, </w:t>
      </w:r>
      <w:r w:rsidRPr="007C7677">
        <w:rPr>
          <w:rFonts w:ascii="Times New Roman" w:hAnsi="Times New Roman" w:cs="Times New Roman"/>
          <w:color w:val="000000"/>
          <w:sz w:val="28"/>
          <w:szCs w:val="28"/>
        </w:rPr>
        <w:lastRenderedPageBreak/>
        <w:t>rạch Ông Lớn, kênh Tẻ và nhiều rạch nhỏ.</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Hệ thống giao thông:</w:t>
      </w:r>
      <w:r w:rsidRPr="007C7677">
        <w:rPr>
          <w:rStyle w:val="Strong"/>
          <w:rFonts w:ascii="Times New Roman" w:hAnsi="Times New Roman" w:cs="Times New Roman"/>
          <w:color w:val="000000"/>
          <w:sz w:val="28"/>
          <w:szCs w:val="28"/>
        </w:rPr>
        <w:t> </w:t>
      </w:r>
      <w:r w:rsidRPr="007C7677">
        <w:rPr>
          <w:rFonts w:ascii="Times New Roman" w:hAnsi="Times New Roman" w:cs="Times New Roman"/>
          <w:color w:val="000000"/>
          <w:sz w:val="28"/>
          <w:szCs w:val="28"/>
        </w:rPr>
        <w:br/>
        <w:t>Tổng diện tích đường bộ trên địa bàn quận khoảng 38 ha, chiếm 1</w:t>
      </w:r>
      <w:proofErr w:type="gramStart"/>
      <w:r w:rsidRPr="007C7677">
        <w:rPr>
          <w:rFonts w:ascii="Times New Roman" w:hAnsi="Times New Roman" w:cs="Times New Roman"/>
          <w:color w:val="000000"/>
          <w:sz w:val="28"/>
          <w:szCs w:val="28"/>
        </w:rPr>
        <w:t>,86</w:t>
      </w:r>
      <w:proofErr w:type="gramEnd"/>
      <w:r w:rsidRPr="007C7677">
        <w:rPr>
          <w:rFonts w:ascii="Times New Roman" w:hAnsi="Times New Roman" w:cs="Times New Roman"/>
          <w:color w:val="000000"/>
          <w:sz w:val="28"/>
          <w:szCs w:val="28"/>
        </w:rPr>
        <w:t>% diện tích tự nhiên. Trong đó các cầu Tân Thuận 1, Tân Thuận 2, Kinh tẻ và Rạch Ông kết nối giữa Quận 7 với nội thành, góp phần quan trọng vào sự phát triển kinh tế của quận.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Quận có khoảng 1.020 ha sông rạch, chiếm 28</w:t>
      </w:r>
      <w:proofErr w:type="gramStart"/>
      <w:r w:rsidRPr="007C7677">
        <w:rPr>
          <w:rFonts w:ascii="Times New Roman" w:hAnsi="Times New Roman" w:cs="Times New Roman"/>
          <w:color w:val="000000"/>
          <w:sz w:val="28"/>
          <w:szCs w:val="28"/>
        </w:rPr>
        <w:t>,38</w:t>
      </w:r>
      <w:proofErr w:type="gramEnd"/>
      <w:r w:rsidRPr="007C7677">
        <w:rPr>
          <w:rFonts w:ascii="Times New Roman" w:hAnsi="Times New Roman" w:cs="Times New Roman"/>
          <w:color w:val="000000"/>
          <w:sz w:val="28"/>
          <w:szCs w:val="28"/>
        </w:rPr>
        <w:t>% diện tích tự nhiên.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Các cảng sông:</w:t>
      </w:r>
      <w:r w:rsidRPr="007C7677">
        <w:rPr>
          <w:rFonts w:ascii="Times New Roman" w:hAnsi="Times New Roman" w:cs="Times New Roman"/>
          <w:color w:val="000000"/>
          <w:sz w:val="28"/>
          <w:szCs w:val="28"/>
        </w:rPr>
        <w:br/>
        <w:t>Trên địa bàn quận 7 có 3 cảng lớn là Cảng Bến Nghé, Cảng Last Tân Thuận Động, Cảng Bông Sen và một số cảng chuyên dùng phục vụ cho nội bộ như Cảng Rau quả, Cảng Dầu thực vật...</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Về khí hậu</w:t>
      </w:r>
      <w:proofErr w:type="gramStart"/>
      <w:r w:rsidRPr="007C7677">
        <w:rPr>
          <w:rStyle w:val="Strong"/>
          <w:rFonts w:ascii="Times New Roman" w:hAnsi="Times New Roman" w:cs="Times New Roman"/>
          <w:color w:val="008000"/>
          <w:sz w:val="28"/>
          <w:szCs w:val="28"/>
        </w:rPr>
        <w:t>:</w:t>
      </w:r>
      <w:proofErr w:type="gramEnd"/>
      <w:r w:rsidRPr="007C7677">
        <w:rPr>
          <w:rFonts w:ascii="Times New Roman" w:hAnsi="Times New Roman" w:cs="Times New Roman"/>
          <w:color w:val="000000"/>
          <w:sz w:val="28"/>
          <w:szCs w:val="28"/>
        </w:rPr>
        <w:br/>
        <w:t>Trung bình hàng năm nhiệt độ là 270C, lượng mưa là 330 mm, độ ẩm trong năm 80%.</w:t>
      </w:r>
    </w:p>
    <w:p w:rsidR="007C7677" w:rsidRDefault="007C7677" w:rsidP="007C7677">
      <w:pPr>
        <w:spacing w:line="360" w:lineRule="auto"/>
        <w:rPr>
          <w:rFonts w:ascii="Times New Roman" w:hAnsi="Times New Roman" w:cs="Times New Roman"/>
          <w:color w:val="000000"/>
          <w:sz w:val="28"/>
          <w:szCs w:val="28"/>
        </w:rPr>
      </w:pPr>
      <w:r w:rsidRPr="007C7677">
        <w:rPr>
          <w:rStyle w:val="Strong"/>
          <w:rFonts w:ascii="Times New Roman" w:hAnsi="Times New Roman" w:cs="Times New Roman"/>
          <w:color w:val="008000"/>
          <w:sz w:val="28"/>
          <w:szCs w:val="28"/>
        </w:rPr>
        <w:t>Tổ chức hành chính:</w:t>
      </w:r>
      <w:r w:rsidRPr="007C7677">
        <w:rPr>
          <w:rFonts w:ascii="Times New Roman" w:hAnsi="Times New Roman" w:cs="Times New Roman"/>
          <w:color w:val="000000"/>
          <w:sz w:val="28"/>
          <w:szCs w:val="28"/>
        </w:rPr>
        <w:br/>
        <w:t>Với tổng diện tích tự nhiên là 3576 ha, quận phân chi thành 10 phường: Phú Mỹ, Phú Thuận, Tân Phú, Tân Thuận Đông, Bình Thuận, Tân Thuận Tây, Tân Kiểng, Tân Quy, Tân Phong, Tân Hưng; phường có diện tích lớn nhất là phường Phú Thuận là 829 ha, phường có diện tích nhỏ nhất là phướng Tân Quy là 86 hạ</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Đặc điểm tình hình dân cư: </w:t>
      </w:r>
      <w:r w:rsidRPr="007C7677">
        <w:rPr>
          <w:rFonts w:ascii="Times New Roman" w:hAnsi="Times New Roman" w:cs="Times New Roman"/>
          <w:color w:val="000000"/>
          <w:sz w:val="28"/>
          <w:szCs w:val="28"/>
        </w:rPr>
        <w:br/>
        <w:t xml:space="preserve">Kể từ khi được thành lập (4/1997) với dân số là 90.920 nhân khẩu, nhưng chỉ sau gần 1 năm (12/1997) theo thống kê của quận, dân số đã tăng lên 97.806 người, tăng </w:t>
      </w:r>
      <w:r w:rsidRPr="007C7677">
        <w:rPr>
          <w:rFonts w:ascii="Times New Roman" w:hAnsi="Times New Roman" w:cs="Times New Roman"/>
          <w:color w:val="000000"/>
          <w:sz w:val="28"/>
          <w:szCs w:val="28"/>
        </w:rPr>
        <w:lastRenderedPageBreak/>
        <w:t>7,57% và tính đến ngày 01/04/2001 dân số của quận đã lên đến 115.024 người, tốc độ tăng dân số đã lên đến 8,38% so với năm 1997. Xét cơ cấu dân số theo độ tuổi, tỷ lệ dân số trong độ tuổi từ 15-34 tuổi chiếm 42</w:t>
      </w:r>
      <w:proofErr w:type="gramStart"/>
      <w:r w:rsidRPr="007C7677">
        <w:rPr>
          <w:rFonts w:ascii="Times New Roman" w:hAnsi="Times New Roman" w:cs="Times New Roman"/>
          <w:color w:val="000000"/>
          <w:sz w:val="28"/>
          <w:szCs w:val="28"/>
        </w:rPr>
        <w:t>,3</w:t>
      </w:r>
      <w:proofErr w:type="gramEnd"/>
      <w:r w:rsidRPr="007C7677">
        <w:rPr>
          <w:rFonts w:ascii="Times New Roman" w:hAnsi="Times New Roman" w:cs="Times New Roman"/>
          <w:color w:val="000000"/>
          <w:sz w:val="28"/>
          <w:szCs w:val="28"/>
        </w:rPr>
        <w:t xml:space="preserve">% tổng dân số của quận. </w:t>
      </w:r>
      <w:proofErr w:type="gramStart"/>
      <w:r w:rsidRPr="007C7677">
        <w:rPr>
          <w:rFonts w:ascii="Times New Roman" w:hAnsi="Times New Roman" w:cs="Times New Roman"/>
          <w:color w:val="000000"/>
          <w:sz w:val="28"/>
          <w:szCs w:val="28"/>
        </w:rPr>
        <w:t>Tình trạng dân cư đang xáo trộn rất mạnh và phân bố không đều, mật độ dân số bình quân là 3.220 ngưới/km2.</w:t>
      </w:r>
      <w:proofErr w:type="gramEnd"/>
      <w:r w:rsidRPr="007C7677">
        <w:rPr>
          <w:rFonts w:ascii="Times New Roman" w:hAnsi="Times New Roman" w:cs="Times New Roman"/>
          <w:color w:val="000000"/>
          <w:sz w:val="28"/>
          <w:szCs w:val="28"/>
        </w:rPr>
        <w:t xml:space="preserve"> Tỷ lệ dân số có hộ khẩu tại quận chiếm 72% số hộ và 74% số nhân khẩụ Tỷ lệ số dân ở diện KT2, KT3, KT4 chiếm 34% số hộ và 33% số nhân khẩụ</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Về tín ngưỡng</w:t>
      </w:r>
      <w:proofErr w:type="gramStart"/>
      <w:r w:rsidRPr="007C7677">
        <w:rPr>
          <w:rStyle w:val="Strong"/>
          <w:rFonts w:ascii="Times New Roman" w:hAnsi="Times New Roman" w:cs="Times New Roman"/>
          <w:color w:val="008000"/>
          <w:sz w:val="28"/>
          <w:szCs w:val="28"/>
        </w:rPr>
        <w:t>:</w:t>
      </w:r>
      <w:proofErr w:type="gramEnd"/>
      <w:r w:rsidRPr="007C7677">
        <w:rPr>
          <w:rFonts w:ascii="Times New Roman" w:hAnsi="Times New Roman" w:cs="Times New Roman"/>
          <w:color w:val="000000"/>
          <w:sz w:val="28"/>
          <w:szCs w:val="28"/>
        </w:rPr>
        <w:br/>
        <w:t>Có 31 cơ sở tôn giáo, trong đó có 14 chùa, 10 tịnh thất, tịnh xá, 05 nhà thờ Thiên chúa giáo, 01 Hội thành tin lành, 01 nhà nguyện.</w:t>
      </w:r>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t xml:space="preserve">Về các cơ sở tin ngưỡng dân gian, có 03 đình, 01 đền, 11 miếụ Lễ hội truyền thống tại các cơ sở tin ngưỡng dân gian được tổ chức thường xuyên tập trung vào tháng 1, 2 âm lịch. </w:t>
      </w:r>
      <w:proofErr w:type="gramStart"/>
      <w:r w:rsidRPr="007C7677">
        <w:rPr>
          <w:rFonts w:ascii="Times New Roman" w:hAnsi="Times New Roman" w:cs="Times New Roman"/>
          <w:color w:val="000000"/>
          <w:sz w:val="28"/>
          <w:szCs w:val="28"/>
        </w:rPr>
        <w:t>Một số Đình, Miếu đã duy trì hoạt động lễ hội này từ 100 - 200 năm.</w:t>
      </w:r>
      <w:proofErr w:type="gramEnd"/>
      <w:r w:rsidRPr="007C7677">
        <w:rPr>
          <w:rFonts w:ascii="Times New Roman" w:hAnsi="Times New Roman" w:cs="Times New Roman"/>
          <w:color w:val="000000"/>
          <w:sz w:val="28"/>
          <w:szCs w:val="28"/>
        </w:rPr>
        <w:br/>
      </w:r>
      <w:r w:rsidRPr="007C7677">
        <w:rPr>
          <w:rFonts w:ascii="Times New Roman" w:hAnsi="Times New Roman" w:cs="Times New Roman"/>
          <w:color w:val="000000"/>
          <w:sz w:val="28"/>
          <w:szCs w:val="28"/>
        </w:rPr>
        <w:br/>
      </w:r>
      <w:r w:rsidRPr="007C7677">
        <w:rPr>
          <w:rStyle w:val="Strong"/>
          <w:rFonts w:ascii="Times New Roman" w:hAnsi="Times New Roman" w:cs="Times New Roman"/>
          <w:color w:val="008000"/>
          <w:sz w:val="28"/>
          <w:szCs w:val="28"/>
        </w:rPr>
        <w:t>Các di tích lịch sử văn hoá</w:t>
      </w:r>
      <w:proofErr w:type="gramStart"/>
      <w:r w:rsidRPr="007C7677">
        <w:rPr>
          <w:rStyle w:val="Strong"/>
          <w:rFonts w:ascii="Times New Roman" w:hAnsi="Times New Roman" w:cs="Times New Roman"/>
          <w:color w:val="008000"/>
          <w:sz w:val="28"/>
          <w:szCs w:val="28"/>
        </w:rPr>
        <w:t>:</w:t>
      </w:r>
      <w:proofErr w:type="gramEnd"/>
      <w:r w:rsidRPr="007C7677">
        <w:rPr>
          <w:rFonts w:ascii="Times New Roman" w:hAnsi="Times New Roman" w:cs="Times New Roman"/>
          <w:color w:val="000000"/>
          <w:sz w:val="28"/>
          <w:szCs w:val="28"/>
        </w:rPr>
        <w:br/>
        <w:t>Đình Tân Quy Đông, Đình thờ thân Thành Hoàng bổn cảnh, có sắc phong của vua Tự Đức; di tích Lịch sử Gò Ô Môi, nhà tưởng niệm Bác Hồ, nghĩa trang liệt sỹ Nhà Bè.</w:t>
      </w:r>
    </w:p>
    <w:p w:rsidR="0086288B" w:rsidRDefault="0086288B" w:rsidP="007C7677">
      <w:pPr>
        <w:spacing w:line="360" w:lineRule="auto"/>
        <w:rPr>
          <w:rFonts w:ascii="Times New Roman" w:hAnsi="Times New Roman" w:cs="Times New Roman"/>
          <w:color w:val="000000"/>
          <w:sz w:val="28"/>
          <w:szCs w:val="28"/>
        </w:rPr>
      </w:pPr>
    </w:p>
    <w:p w:rsidR="0086288B" w:rsidRPr="0086288B" w:rsidRDefault="0086288B" w:rsidP="0086288B">
      <w:pPr>
        <w:pBdr>
          <w:bottom w:val="single" w:sz="6" w:space="0" w:color="A2A9B1"/>
        </w:pBdr>
        <w:shd w:val="clear" w:color="auto" w:fill="FFFFFF"/>
        <w:spacing w:before="240" w:after="60" w:line="240" w:lineRule="auto"/>
        <w:outlineLvl w:val="1"/>
        <w:rPr>
          <w:rFonts w:ascii="Times New Roman" w:eastAsia="Times New Roman" w:hAnsi="Times New Roman" w:cs="Times New Roman"/>
          <w:color w:val="000000"/>
          <w:sz w:val="28"/>
          <w:szCs w:val="28"/>
        </w:rPr>
      </w:pPr>
      <w:r w:rsidRPr="0086288B">
        <w:rPr>
          <w:rFonts w:ascii="Times New Roman" w:eastAsia="Times New Roman" w:hAnsi="Times New Roman" w:cs="Times New Roman"/>
          <w:color w:val="000000"/>
          <w:sz w:val="28"/>
          <w:szCs w:val="28"/>
        </w:rPr>
        <w:t xml:space="preserve">Vị trí địa </w:t>
      </w:r>
      <w:proofErr w:type="gramStart"/>
      <w:r w:rsidRPr="0086288B">
        <w:rPr>
          <w:rFonts w:ascii="Times New Roman" w:eastAsia="Times New Roman" w:hAnsi="Times New Roman" w:cs="Times New Roman"/>
          <w:color w:val="000000"/>
          <w:sz w:val="28"/>
          <w:szCs w:val="28"/>
        </w:rPr>
        <w:t>lý</w:t>
      </w:r>
      <w:r w:rsidRPr="0086288B">
        <w:rPr>
          <w:rFonts w:ascii="Times New Roman" w:eastAsia="Times New Roman" w:hAnsi="Times New Roman" w:cs="Times New Roman"/>
          <w:color w:val="54595D"/>
          <w:sz w:val="28"/>
          <w:szCs w:val="28"/>
        </w:rPr>
        <w:t>[</w:t>
      </w:r>
      <w:proofErr w:type="gramEnd"/>
      <w:r w:rsidRPr="0086288B">
        <w:rPr>
          <w:rFonts w:ascii="Times New Roman" w:eastAsia="Times New Roman" w:hAnsi="Times New Roman" w:cs="Times New Roman"/>
          <w:color w:val="000000"/>
          <w:sz w:val="28"/>
          <w:szCs w:val="28"/>
        </w:rPr>
        <w:fldChar w:fldCharType="begin"/>
      </w:r>
      <w:r w:rsidRPr="0086288B">
        <w:rPr>
          <w:rFonts w:ascii="Times New Roman" w:eastAsia="Times New Roman" w:hAnsi="Times New Roman" w:cs="Times New Roman"/>
          <w:color w:val="000000"/>
          <w:sz w:val="28"/>
          <w:szCs w:val="28"/>
        </w:rPr>
        <w:instrText xml:space="preserve"> HYPERLINK "https://vi.wikipedia.org/w/index.php?title=Qu%E1%BA%ADn_7,_Th%C3%A0nh_ph%E1%BB%91_H%E1%BB%93_Ch%C3%AD_Minh&amp;veaction=edit&amp;section=1" \o "Sửa đổi phần \“Vị trí địa lý\”" </w:instrText>
      </w:r>
      <w:r w:rsidRPr="0086288B">
        <w:rPr>
          <w:rFonts w:ascii="Times New Roman" w:eastAsia="Times New Roman" w:hAnsi="Times New Roman" w:cs="Times New Roman"/>
          <w:color w:val="000000"/>
          <w:sz w:val="28"/>
          <w:szCs w:val="28"/>
        </w:rPr>
        <w:fldChar w:fldCharType="separate"/>
      </w:r>
      <w:r w:rsidRPr="0086288B">
        <w:rPr>
          <w:rFonts w:ascii="Times New Roman" w:eastAsia="Times New Roman" w:hAnsi="Times New Roman" w:cs="Times New Roman"/>
          <w:color w:val="0B0080"/>
          <w:sz w:val="28"/>
          <w:szCs w:val="28"/>
          <w:u w:val="single"/>
        </w:rPr>
        <w:t>sửa</w:t>
      </w:r>
      <w:r w:rsidRPr="0086288B">
        <w:rPr>
          <w:rFonts w:ascii="Times New Roman" w:eastAsia="Times New Roman" w:hAnsi="Times New Roman" w:cs="Times New Roman"/>
          <w:color w:val="000000"/>
          <w:sz w:val="28"/>
          <w:szCs w:val="28"/>
        </w:rPr>
        <w:fldChar w:fldCharType="end"/>
      </w:r>
      <w:r w:rsidRPr="0086288B">
        <w:rPr>
          <w:rFonts w:ascii="Times New Roman" w:eastAsia="Times New Roman" w:hAnsi="Times New Roman" w:cs="Times New Roman"/>
          <w:color w:val="54595D"/>
          <w:sz w:val="28"/>
          <w:szCs w:val="28"/>
        </w:rPr>
        <w:t> | </w:t>
      </w:r>
      <w:hyperlink r:id="rId6" w:tooltip="Sửa đổi phần “Vị trí địa lý”"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numPr>
          <w:ilvl w:val="0"/>
          <w:numId w:val="1"/>
        </w:numPr>
        <w:shd w:val="clear" w:color="auto" w:fill="FFFFFF"/>
        <w:spacing w:before="100" w:beforeAutospacing="1" w:after="24" w:line="240" w:lineRule="auto"/>
        <w:ind w:left="110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Phía Bắc giáp </w:t>
      </w:r>
      <w:hyperlink r:id="rId7" w:tooltip="Quận 4, thành phố Hồ Chí Minh" w:history="1">
        <w:r w:rsidRPr="0086288B">
          <w:rPr>
            <w:rFonts w:ascii="Times New Roman" w:eastAsia="Times New Roman" w:hAnsi="Times New Roman" w:cs="Times New Roman"/>
            <w:color w:val="0B0080"/>
            <w:sz w:val="28"/>
            <w:szCs w:val="28"/>
            <w:u w:val="single"/>
          </w:rPr>
          <w:t>quận 4</w:t>
        </w:r>
      </w:hyperlink>
      <w:r w:rsidRPr="0086288B">
        <w:rPr>
          <w:rFonts w:ascii="Times New Roman" w:eastAsia="Times New Roman" w:hAnsi="Times New Roman" w:cs="Times New Roman"/>
          <w:color w:val="222222"/>
          <w:sz w:val="28"/>
          <w:szCs w:val="28"/>
        </w:rPr>
        <w:t> và </w:t>
      </w:r>
      <w:hyperlink r:id="rId8" w:tooltip="Quận 2, thành phố Hồ Chí Minh" w:history="1">
        <w:r w:rsidRPr="0086288B">
          <w:rPr>
            <w:rFonts w:ascii="Times New Roman" w:eastAsia="Times New Roman" w:hAnsi="Times New Roman" w:cs="Times New Roman"/>
            <w:color w:val="0B0080"/>
            <w:sz w:val="28"/>
            <w:szCs w:val="28"/>
            <w:u w:val="single"/>
          </w:rPr>
          <w:t>quận 2</w:t>
        </w:r>
      </w:hyperlink>
      <w:r w:rsidRPr="0086288B">
        <w:rPr>
          <w:rFonts w:ascii="Times New Roman" w:eastAsia="Times New Roman" w:hAnsi="Times New Roman" w:cs="Times New Roman"/>
          <w:color w:val="222222"/>
          <w:sz w:val="28"/>
          <w:szCs w:val="28"/>
        </w:rPr>
        <w:t>, ranh giới là kinh Tẻ và </w:t>
      </w:r>
      <w:hyperlink r:id="rId9" w:tooltip="Sông Sài Gòn" w:history="1">
        <w:r w:rsidRPr="0086288B">
          <w:rPr>
            <w:rFonts w:ascii="Times New Roman" w:eastAsia="Times New Roman" w:hAnsi="Times New Roman" w:cs="Times New Roman"/>
            <w:color w:val="0B0080"/>
            <w:sz w:val="28"/>
            <w:szCs w:val="28"/>
            <w:u w:val="single"/>
          </w:rPr>
          <w:t>sông Sài Gòn</w:t>
        </w:r>
      </w:hyperlink>
      <w:r w:rsidRPr="0086288B">
        <w:rPr>
          <w:rFonts w:ascii="Times New Roman" w:eastAsia="Times New Roman" w:hAnsi="Times New Roman" w:cs="Times New Roman"/>
          <w:color w:val="222222"/>
          <w:sz w:val="28"/>
          <w:szCs w:val="28"/>
        </w:rPr>
        <w:t>.</w:t>
      </w:r>
    </w:p>
    <w:p w:rsidR="0086288B" w:rsidRPr="0086288B" w:rsidRDefault="0086288B" w:rsidP="0086288B">
      <w:pPr>
        <w:numPr>
          <w:ilvl w:val="0"/>
          <w:numId w:val="1"/>
        </w:numPr>
        <w:shd w:val="clear" w:color="auto" w:fill="FFFFFF"/>
        <w:spacing w:before="100" w:beforeAutospacing="1" w:after="24" w:line="240" w:lineRule="auto"/>
        <w:ind w:left="110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Phía Nam giáp huyện </w:t>
      </w:r>
      <w:hyperlink r:id="rId10" w:tooltip="Nhà Bè" w:history="1">
        <w:r w:rsidRPr="0086288B">
          <w:rPr>
            <w:rFonts w:ascii="Times New Roman" w:eastAsia="Times New Roman" w:hAnsi="Times New Roman" w:cs="Times New Roman"/>
            <w:color w:val="0B0080"/>
            <w:sz w:val="28"/>
            <w:szCs w:val="28"/>
            <w:u w:val="single"/>
          </w:rPr>
          <w:t>Nhà Bè</w:t>
        </w:r>
      </w:hyperlink>
      <w:r w:rsidRPr="0086288B">
        <w:rPr>
          <w:rFonts w:ascii="Times New Roman" w:eastAsia="Times New Roman" w:hAnsi="Times New Roman" w:cs="Times New Roman"/>
          <w:color w:val="222222"/>
          <w:sz w:val="28"/>
          <w:szCs w:val="28"/>
        </w:rPr>
        <w:t>, ranh giới là rạch Đĩa, sông Phú Xuân.</w:t>
      </w:r>
    </w:p>
    <w:p w:rsidR="0086288B" w:rsidRPr="0086288B" w:rsidRDefault="0086288B" w:rsidP="0086288B">
      <w:pPr>
        <w:numPr>
          <w:ilvl w:val="0"/>
          <w:numId w:val="1"/>
        </w:numPr>
        <w:shd w:val="clear" w:color="auto" w:fill="FFFFFF"/>
        <w:spacing w:before="100" w:beforeAutospacing="1" w:after="24" w:line="240" w:lineRule="auto"/>
        <w:ind w:left="110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Phía Đông giáp </w:t>
      </w:r>
      <w:hyperlink r:id="rId11" w:tooltip="Quận 2, thành phố Hồ Chí Minh" w:history="1">
        <w:r w:rsidRPr="0086288B">
          <w:rPr>
            <w:rFonts w:ascii="Times New Roman" w:eastAsia="Times New Roman" w:hAnsi="Times New Roman" w:cs="Times New Roman"/>
            <w:color w:val="0B0080"/>
            <w:sz w:val="28"/>
            <w:szCs w:val="28"/>
            <w:u w:val="single"/>
          </w:rPr>
          <w:t>quận 2</w:t>
        </w:r>
      </w:hyperlink>
      <w:r w:rsidRPr="0086288B">
        <w:rPr>
          <w:rFonts w:ascii="Times New Roman" w:eastAsia="Times New Roman" w:hAnsi="Times New Roman" w:cs="Times New Roman"/>
          <w:color w:val="222222"/>
          <w:sz w:val="28"/>
          <w:szCs w:val="28"/>
        </w:rPr>
        <w:t> và </w:t>
      </w:r>
      <w:hyperlink r:id="rId12" w:tooltip="Đồng Nai" w:history="1">
        <w:r w:rsidRPr="0086288B">
          <w:rPr>
            <w:rFonts w:ascii="Times New Roman" w:eastAsia="Times New Roman" w:hAnsi="Times New Roman" w:cs="Times New Roman"/>
            <w:color w:val="0B0080"/>
            <w:sz w:val="28"/>
            <w:szCs w:val="28"/>
            <w:u w:val="single"/>
          </w:rPr>
          <w:t>tỉnh Đồng Nai</w:t>
        </w:r>
      </w:hyperlink>
      <w:r w:rsidRPr="0086288B">
        <w:rPr>
          <w:rFonts w:ascii="Times New Roman" w:eastAsia="Times New Roman" w:hAnsi="Times New Roman" w:cs="Times New Roman"/>
          <w:color w:val="222222"/>
          <w:sz w:val="28"/>
          <w:szCs w:val="28"/>
        </w:rPr>
        <w:t>, ranh giới là </w:t>
      </w:r>
      <w:hyperlink r:id="rId13" w:tooltip="Sông Sài Gòn" w:history="1">
        <w:r w:rsidRPr="0086288B">
          <w:rPr>
            <w:rFonts w:ascii="Times New Roman" w:eastAsia="Times New Roman" w:hAnsi="Times New Roman" w:cs="Times New Roman"/>
            <w:color w:val="0B0080"/>
            <w:sz w:val="28"/>
            <w:szCs w:val="28"/>
            <w:u w:val="single"/>
          </w:rPr>
          <w:t>sông Sài Gòn</w:t>
        </w:r>
      </w:hyperlink>
      <w:r w:rsidRPr="0086288B">
        <w:rPr>
          <w:rFonts w:ascii="Times New Roman" w:eastAsia="Times New Roman" w:hAnsi="Times New Roman" w:cs="Times New Roman"/>
          <w:color w:val="222222"/>
          <w:sz w:val="28"/>
          <w:szCs w:val="28"/>
        </w:rPr>
        <w:t> và sông </w:t>
      </w:r>
      <w:hyperlink r:id="rId14" w:tooltip="Nhà Bè" w:history="1">
        <w:r w:rsidRPr="0086288B">
          <w:rPr>
            <w:rFonts w:ascii="Times New Roman" w:eastAsia="Times New Roman" w:hAnsi="Times New Roman" w:cs="Times New Roman"/>
            <w:color w:val="0B0080"/>
            <w:sz w:val="28"/>
            <w:szCs w:val="28"/>
            <w:u w:val="single"/>
          </w:rPr>
          <w:t>Nhà Bè</w:t>
        </w:r>
      </w:hyperlink>
      <w:r w:rsidRPr="0086288B">
        <w:rPr>
          <w:rFonts w:ascii="Times New Roman" w:eastAsia="Times New Roman" w:hAnsi="Times New Roman" w:cs="Times New Roman"/>
          <w:color w:val="222222"/>
          <w:sz w:val="28"/>
          <w:szCs w:val="28"/>
        </w:rPr>
        <w:t>.</w:t>
      </w:r>
    </w:p>
    <w:p w:rsidR="0086288B" w:rsidRPr="0086288B" w:rsidRDefault="0086288B" w:rsidP="0086288B">
      <w:pPr>
        <w:numPr>
          <w:ilvl w:val="0"/>
          <w:numId w:val="1"/>
        </w:numPr>
        <w:shd w:val="clear" w:color="auto" w:fill="FFFFFF"/>
        <w:spacing w:before="100" w:beforeAutospacing="1" w:after="24" w:line="240" w:lineRule="auto"/>
        <w:ind w:left="110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Phía Tây giáp </w:t>
      </w:r>
      <w:hyperlink r:id="rId15" w:tooltip="Quận 8, thành phố Hồ Chí Minh" w:history="1">
        <w:r w:rsidRPr="0086288B">
          <w:rPr>
            <w:rFonts w:ascii="Times New Roman" w:eastAsia="Times New Roman" w:hAnsi="Times New Roman" w:cs="Times New Roman"/>
            <w:color w:val="0B0080"/>
            <w:sz w:val="28"/>
            <w:szCs w:val="28"/>
            <w:u w:val="single"/>
          </w:rPr>
          <w:t>quận 8</w:t>
        </w:r>
      </w:hyperlink>
      <w:r w:rsidRPr="0086288B">
        <w:rPr>
          <w:rFonts w:ascii="Times New Roman" w:eastAsia="Times New Roman" w:hAnsi="Times New Roman" w:cs="Times New Roman"/>
          <w:color w:val="222222"/>
          <w:sz w:val="28"/>
          <w:szCs w:val="28"/>
        </w:rPr>
        <w:t> và </w:t>
      </w:r>
      <w:hyperlink r:id="rId16" w:tooltip="Bình Chánh" w:history="1">
        <w:r w:rsidRPr="0086288B">
          <w:rPr>
            <w:rFonts w:ascii="Times New Roman" w:eastAsia="Times New Roman" w:hAnsi="Times New Roman" w:cs="Times New Roman"/>
            <w:color w:val="0B0080"/>
            <w:sz w:val="28"/>
            <w:szCs w:val="28"/>
            <w:u w:val="single"/>
          </w:rPr>
          <w:t>huyện Bình Chánh</w:t>
        </w:r>
      </w:hyperlink>
      <w:r w:rsidRPr="0086288B">
        <w:rPr>
          <w:rFonts w:ascii="Times New Roman" w:eastAsia="Times New Roman" w:hAnsi="Times New Roman" w:cs="Times New Roman"/>
          <w:color w:val="222222"/>
          <w:sz w:val="28"/>
          <w:szCs w:val="28"/>
        </w:rPr>
        <w:t>, ranh giới là rạch Ong Lớn.</w:t>
      </w:r>
    </w:p>
    <w:p w:rsidR="0086288B" w:rsidRPr="0086288B" w:rsidRDefault="0086288B" w:rsidP="0086288B">
      <w:pPr>
        <w:pBdr>
          <w:bottom w:val="single" w:sz="6" w:space="0" w:color="A2A9B1"/>
        </w:pBdr>
        <w:shd w:val="clear" w:color="auto" w:fill="FFFFFF"/>
        <w:spacing w:before="240" w:after="60" w:line="240" w:lineRule="auto"/>
        <w:ind w:left="384"/>
        <w:outlineLvl w:val="1"/>
        <w:rPr>
          <w:rFonts w:ascii="Times New Roman" w:eastAsia="Times New Roman" w:hAnsi="Times New Roman" w:cs="Times New Roman"/>
          <w:color w:val="000000"/>
          <w:sz w:val="28"/>
          <w:szCs w:val="28"/>
        </w:rPr>
      </w:pPr>
      <w:r w:rsidRPr="0086288B">
        <w:rPr>
          <w:rFonts w:ascii="Times New Roman" w:eastAsia="Times New Roman" w:hAnsi="Times New Roman" w:cs="Times New Roman"/>
          <w:color w:val="000000"/>
          <w:sz w:val="28"/>
          <w:szCs w:val="28"/>
        </w:rPr>
        <w:lastRenderedPageBreak/>
        <w:t xml:space="preserve">Lịch </w:t>
      </w:r>
      <w:proofErr w:type="gramStart"/>
      <w:r w:rsidRPr="0086288B">
        <w:rPr>
          <w:rFonts w:ascii="Times New Roman" w:eastAsia="Times New Roman" w:hAnsi="Times New Roman" w:cs="Times New Roman"/>
          <w:color w:val="000000"/>
          <w:sz w:val="28"/>
          <w:szCs w:val="28"/>
        </w:rPr>
        <w:t>sử</w:t>
      </w:r>
      <w:r w:rsidRPr="0086288B">
        <w:rPr>
          <w:rFonts w:ascii="Times New Roman" w:eastAsia="Times New Roman" w:hAnsi="Times New Roman" w:cs="Times New Roman"/>
          <w:color w:val="54595D"/>
          <w:sz w:val="28"/>
          <w:szCs w:val="28"/>
        </w:rPr>
        <w:t>[</w:t>
      </w:r>
      <w:proofErr w:type="gramEnd"/>
      <w:r w:rsidRPr="0086288B">
        <w:rPr>
          <w:rFonts w:ascii="Times New Roman" w:eastAsia="Times New Roman" w:hAnsi="Times New Roman" w:cs="Times New Roman"/>
          <w:color w:val="000000"/>
          <w:sz w:val="28"/>
          <w:szCs w:val="28"/>
        </w:rPr>
        <w:fldChar w:fldCharType="begin"/>
      </w:r>
      <w:r w:rsidRPr="0086288B">
        <w:rPr>
          <w:rFonts w:ascii="Times New Roman" w:eastAsia="Times New Roman" w:hAnsi="Times New Roman" w:cs="Times New Roman"/>
          <w:color w:val="000000"/>
          <w:sz w:val="28"/>
          <w:szCs w:val="28"/>
        </w:rPr>
        <w:instrText xml:space="preserve"> HYPERLINK "https://vi.wikipedia.org/w/index.php?title=Qu%E1%BA%ADn_7,_Th%C3%A0nh_ph%E1%BB%91_H%E1%BB%93_Ch%C3%AD_Minh&amp;veaction=edit&amp;section=2" \o "Sửa đổi phần \“Lịch sử\”" </w:instrText>
      </w:r>
      <w:r w:rsidRPr="0086288B">
        <w:rPr>
          <w:rFonts w:ascii="Times New Roman" w:eastAsia="Times New Roman" w:hAnsi="Times New Roman" w:cs="Times New Roman"/>
          <w:color w:val="000000"/>
          <w:sz w:val="28"/>
          <w:szCs w:val="28"/>
        </w:rPr>
        <w:fldChar w:fldCharType="separate"/>
      </w:r>
      <w:r w:rsidRPr="0086288B">
        <w:rPr>
          <w:rFonts w:ascii="Times New Roman" w:eastAsia="Times New Roman" w:hAnsi="Times New Roman" w:cs="Times New Roman"/>
          <w:color w:val="0B0080"/>
          <w:sz w:val="28"/>
          <w:szCs w:val="28"/>
          <w:u w:val="single"/>
        </w:rPr>
        <w:t>sửa</w:t>
      </w:r>
      <w:r w:rsidRPr="0086288B">
        <w:rPr>
          <w:rFonts w:ascii="Times New Roman" w:eastAsia="Times New Roman" w:hAnsi="Times New Roman" w:cs="Times New Roman"/>
          <w:color w:val="000000"/>
          <w:sz w:val="28"/>
          <w:szCs w:val="28"/>
        </w:rPr>
        <w:fldChar w:fldCharType="end"/>
      </w:r>
      <w:r w:rsidRPr="0086288B">
        <w:rPr>
          <w:rFonts w:ascii="Times New Roman" w:eastAsia="Times New Roman" w:hAnsi="Times New Roman" w:cs="Times New Roman"/>
          <w:color w:val="54595D"/>
          <w:sz w:val="28"/>
          <w:szCs w:val="28"/>
        </w:rPr>
        <w:t> | </w:t>
      </w:r>
      <w:hyperlink r:id="rId17" w:tooltip="Sửa đổi phần “Lịch sử”"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Địa bàn quận 7 từ năm </w:t>
      </w:r>
      <w:hyperlink r:id="rId18" w:tooltip="1997" w:history="1">
        <w:r w:rsidRPr="0086288B">
          <w:rPr>
            <w:rFonts w:ascii="Times New Roman" w:eastAsia="Times New Roman" w:hAnsi="Times New Roman" w:cs="Times New Roman"/>
            <w:color w:val="0B0080"/>
            <w:sz w:val="28"/>
            <w:szCs w:val="28"/>
            <w:u w:val="single"/>
          </w:rPr>
          <w:t>1997</w:t>
        </w:r>
      </w:hyperlink>
      <w:r w:rsidRPr="0086288B">
        <w:rPr>
          <w:rFonts w:ascii="Times New Roman" w:eastAsia="Times New Roman" w:hAnsi="Times New Roman" w:cs="Times New Roman"/>
          <w:color w:val="222222"/>
          <w:sz w:val="28"/>
          <w:szCs w:val="28"/>
        </w:rPr>
        <w:t> đến nay khác hẳn với quận 7 cũ trước năm </w:t>
      </w:r>
      <w:hyperlink r:id="rId19" w:tooltip="1976" w:history="1">
        <w:r w:rsidRPr="0086288B">
          <w:rPr>
            <w:rFonts w:ascii="Times New Roman" w:eastAsia="Times New Roman" w:hAnsi="Times New Roman" w:cs="Times New Roman"/>
            <w:color w:val="0B0080"/>
            <w:sz w:val="28"/>
            <w:szCs w:val="28"/>
            <w:u w:val="single"/>
          </w:rPr>
          <w:t>1976</w:t>
        </w:r>
      </w:hyperlink>
      <w:r w:rsidRPr="0086288B">
        <w:rPr>
          <w:rFonts w:ascii="Times New Roman" w:eastAsia="Times New Roman" w:hAnsi="Times New Roman" w:cs="Times New Roman"/>
          <w:color w:val="222222"/>
          <w:sz w:val="28"/>
          <w:szCs w:val="28"/>
        </w:rPr>
        <w:t>.</w:t>
      </w:r>
      <w:proofErr w:type="gramEnd"/>
    </w:p>
    <w:p w:rsidR="0086288B" w:rsidRPr="0086288B" w:rsidRDefault="0086288B" w:rsidP="0086288B">
      <w:pPr>
        <w:shd w:val="clear" w:color="auto" w:fill="FFFFFF"/>
        <w:spacing w:before="72" w:after="0" w:line="240" w:lineRule="auto"/>
        <w:ind w:left="384"/>
        <w:outlineLvl w:val="2"/>
        <w:rPr>
          <w:rFonts w:ascii="Times New Roman" w:eastAsia="Times New Roman" w:hAnsi="Times New Roman" w:cs="Times New Roman"/>
          <w:b/>
          <w:bCs/>
          <w:color w:val="000000"/>
          <w:sz w:val="28"/>
          <w:szCs w:val="28"/>
        </w:rPr>
      </w:pPr>
      <w:r w:rsidRPr="0086288B">
        <w:rPr>
          <w:rFonts w:ascii="Times New Roman" w:eastAsia="Times New Roman" w:hAnsi="Times New Roman" w:cs="Times New Roman"/>
          <w:b/>
          <w:bCs/>
          <w:color w:val="000000"/>
          <w:sz w:val="28"/>
          <w:szCs w:val="28"/>
        </w:rPr>
        <w:t>Quận 7 cũ, trước năm 1976</w:t>
      </w:r>
      <w:r w:rsidRPr="0086288B">
        <w:rPr>
          <w:rFonts w:ascii="Times New Roman" w:eastAsia="Times New Roman" w:hAnsi="Times New Roman" w:cs="Times New Roman"/>
          <w:color w:val="54595D"/>
          <w:sz w:val="28"/>
          <w:szCs w:val="28"/>
        </w:rPr>
        <w:t>[</w:t>
      </w:r>
      <w:hyperlink r:id="rId20" w:tooltip="Sửa đổi phần “Quận 7 cũ, trước năm 1976”" w:history="1">
        <w:r w:rsidRPr="0086288B">
          <w:rPr>
            <w:rFonts w:ascii="Times New Roman" w:eastAsia="Times New Roman" w:hAnsi="Times New Roman" w:cs="Times New Roman"/>
            <w:color w:val="0B0080"/>
            <w:sz w:val="28"/>
            <w:szCs w:val="28"/>
            <w:u w:val="single"/>
          </w:rPr>
          <w:t>sửa</w:t>
        </w:r>
      </w:hyperlink>
      <w:r w:rsidRPr="0086288B">
        <w:rPr>
          <w:rFonts w:ascii="Times New Roman" w:eastAsia="Times New Roman" w:hAnsi="Times New Roman" w:cs="Times New Roman"/>
          <w:color w:val="54595D"/>
          <w:sz w:val="28"/>
          <w:szCs w:val="28"/>
        </w:rPr>
        <w:t> | </w:t>
      </w:r>
      <w:hyperlink r:id="rId21" w:tooltip="Sửa đổi phần “Quận 7 cũ, trước năm 1976”"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FFFFF"/>
        <w:spacing w:before="72" w:after="0" w:line="240" w:lineRule="auto"/>
        <w:ind w:left="384"/>
        <w:outlineLvl w:val="3"/>
        <w:rPr>
          <w:rFonts w:ascii="Times New Roman" w:eastAsia="Times New Roman" w:hAnsi="Times New Roman" w:cs="Times New Roman"/>
          <w:b/>
          <w:bCs/>
          <w:color w:val="000000"/>
          <w:sz w:val="28"/>
          <w:szCs w:val="28"/>
        </w:rPr>
      </w:pPr>
      <w:r w:rsidRPr="0086288B">
        <w:rPr>
          <w:rFonts w:ascii="Times New Roman" w:eastAsia="Times New Roman" w:hAnsi="Times New Roman" w:cs="Times New Roman"/>
          <w:b/>
          <w:bCs/>
          <w:color w:val="000000"/>
          <w:sz w:val="28"/>
          <w:szCs w:val="28"/>
        </w:rPr>
        <w:t xml:space="preserve">Thời Việt Nam Cộng </w:t>
      </w:r>
      <w:proofErr w:type="gramStart"/>
      <w:r w:rsidRPr="0086288B">
        <w:rPr>
          <w:rFonts w:ascii="Times New Roman" w:eastAsia="Times New Roman" w:hAnsi="Times New Roman" w:cs="Times New Roman"/>
          <w:b/>
          <w:bCs/>
          <w:color w:val="000000"/>
          <w:sz w:val="28"/>
          <w:szCs w:val="28"/>
        </w:rPr>
        <w:t>hòa</w:t>
      </w:r>
      <w:r w:rsidRPr="0086288B">
        <w:rPr>
          <w:rFonts w:ascii="Times New Roman" w:eastAsia="Times New Roman" w:hAnsi="Times New Roman" w:cs="Times New Roman"/>
          <w:color w:val="54595D"/>
          <w:sz w:val="28"/>
          <w:szCs w:val="28"/>
        </w:rPr>
        <w:t>[</w:t>
      </w:r>
      <w:proofErr w:type="gramEnd"/>
      <w:r w:rsidRPr="0086288B">
        <w:rPr>
          <w:rFonts w:ascii="Times New Roman" w:eastAsia="Times New Roman" w:hAnsi="Times New Roman" w:cs="Times New Roman"/>
          <w:color w:val="000000"/>
          <w:sz w:val="28"/>
          <w:szCs w:val="28"/>
        </w:rPr>
        <w:fldChar w:fldCharType="begin"/>
      </w:r>
      <w:r w:rsidRPr="0086288B">
        <w:rPr>
          <w:rFonts w:ascii="Times New Roman" w:eastAsia="Times New Roman" w:hAnsi="Times New Roman" w:cs="Times New Roman"/>
          <w:color w:val="000000"/>
          <w:sz w:val="28"/>
          <w:szCs w:val="28"/>
        </w:rPr>
        <w:instrText xml:space="preserve"> HYPERLINK "https://vi.wikipedia.org/w/index.php?title=Qu%E1%BA%ADn_7,_Th%C3%A0nh_ph%E1%BB%91_H%E1%BB%93_Ch%C3%AD_Minh&amp;veaction=edit&amp;section=4" \o "Sửa đổi phần \“Thời Việt Nam Cộng hòa\”" </w:instrText>
      </w:r>
      <w:r w:rsidRPr="0086288B">
        <w:rPr>
          <w:rFonts w:ascii="Times New Roman" w:eastAsia="Times New Roman" w:hAnsi="Times New Roman" w:cs="Times New Roman"/>
          <w:color w:val="000000"/>
          <w:sz w:val="28"/>
          <w:szCs w:val="28"/>
        </w:rPr>
        <w:fldChar w:fldCharType="separate"/>
      </w:r>
      <w:r w:rsidRPr="0086288B">
        <w:rPr>
          <w:rFonts w:ascii="Times New Roman" w:eastAsia="Times New Roman" w:hAnsi="Times New Roman" w:cs="Times New Roman"/>
          <w:color w:val="0B0080"/>
          <w:sz w:val="28"/>
          <w:szCs w:val="28"/>
          <w:u w:val="single"/>
        </w:rPr>
        <w:t>sửa</w:t>
      </w:r>
      <w:r w:rsidRPr="0086288B">
        <w:rPr>
          <w:rFonts w:ascii="Times New Roman" w:eastAsia="Times New Roman" w:hAnsi="Times New Roman" w:cs="Times New Roman"/>
          <w:color w:val="000000"/>
          <w:sz w:val="28"/>
          <w:szCs w:val="28"/>
        </w:rPr>
        <w:fldChar w:fldCharType="end"/>
      </w:r>
      <w:r w:rsidRPr="0086288B">
        <w:rPr>
          <w:rFonts w:ascii="Times New Roman" w:eastAsia="Times New Roman" w:hAnsi="Times New Roman" w:cs="Times New Roman"/>
          <w:color w:val="54595D"/>
          <w:sz w:val="28"/>
          <w:szCs w:val="28"/>
        </w:rPr>
        <w:t> | </w:t>
      </w:r>
      <w:hyperlink r:id="rId22" w:tooltip="Sửa đổi phần “Thời Việt Nam Cộng hòa”"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Ngày </w:t>
      </w:r>
      <w:hyperlink r:id="rId23" w:tooltip="27 tháng 3" w:history="1">
        <w:r w:rsidRPr="0086288B">
          <w:rPr>
            <w:rFonts w:ascii="Times New Roman" w:eastAsia="Times New Roman" w:hAnsi="Times New Roman" w:cs="Times New Roman"/>
            <w:color w:val="0B0080"/>
            <w:sz w:val="28"/>
            <w:szCs w:val="28"/>
            <w:u w:val="single"/>
          </w:rPr>
          <w:t>27 tháng 3</w:t>
        </w:r>
      </w:hyperlink>
      <w:r w:rsidRPr="0086288B">
        <w:rPr>
          <w:rFonts w:ascii="Times New Roman" w:eastAsia="Times New Roman" w:hAnsi="Times New Roman" w:cs="Times New Roman"/>
          <w:color w:val="222222"/>
          <w:sz w:val="28"/>
          <w:szCs w:val="28"/>
        </w:rPr>
        <w:t> năm </w:t>
      </w:r>
      <w:hyperlink r:id="rId24" w:tooltip="1959" w:history="1">
        <w:r w:rsidRPr="0086288B">
          <w:rPr>
            <w:rFonts w:ascii="Times New Roman" w:eastAsia="Times New Roman" w:hAnsi="Times New Roman" w:cs="Times New Roman"/>
            <w:color w:val="0B0080"/>
            <w:sz w:val="28"/>
            <w:szCs w:val="28"/>
            <w:u w:val="single"/>
          </w:rPr>
          <w:t>1959</w:t>
        </w:r>
      </w:hyperlink>
      <w:r w:rsidRPr="0086288B">
        <w:rPr>
          <w:rFonts w:ascii="Times New Roman" w:eastAsia="Times New Roman" w:hAnsi="Times New Roman" w:cs="Times New Roman"/>
          <w:color w:val="222222"/>
          <w:sz w:val="28"/>
          <w:szCs w:val="28"/>
        </w:rPr>
        <w:t>, Tổng thống </w:t>
      </w:r>
      <w:hyperlink r:id="rId25" w:tooltip="Việt Nam Cộng hòa" w:history="1">
        <w:r w:rsidRPr="0086288B">
          <w:rPr>
            <w:rFonts w:ascii="Times New Roman" w:eastAsia="Times New Roman" w:hAnsi="Times New Roman" w:cs="Times New Roman"/>
            <w:color w:val="0B0080"/>
            <w:sz w:val="28"/>
            <w:szCs w:val="28"/>
            <w:u w:val="single"/>
          </w:rPr>
          <w:t>Việt Nam Cộng hòa</w:t>
        </w:r>
      </w:hyperlink>
      <w:r w:rsidRPr="0086288B">
        <w:rPr>
          <w:rFonts w:ascii="Times New Roman" w:eastAsia="Times New Roman" w:hAnsi="Times New Roman" w:cs="Times New Roman"/>
          <w:color w:val="222222"/>
          <w:sz w:val="28"/>
          <w:szCs w:val="28"/>
        </w:rPr>
        <w:t xml:space="preserve"> ban hành Nghị định số 110-NV về việc phân chia sáu quận đang có của Đô thành Sài Gòn thành tám quận mới: Nhứt, Nhì, Ba, Tư, Năm, Sáu, Bảy và Tám (trừ ba quận: Nhứt, Nhì, Ba giữ nguyên, các quận còn lại đều đổi tên và thay đổi địa giới hành chính). </w:t>
      </w:r>
      <w:proofErr w:type="gramStart"/>
      <w:r w:rsidRPr="0086288B">
        <w:rPr>
          <w:rFonts w:ascii="Times New Roman" w:eastAsia="Times New Roman" w:hAnsi="Times New Roman" w:cs="Times New Roman"/>
          <w:color w:val="222222"/>
          <w:sz w:val="28"/>
          <w:szCs w:val="28"/>
        </w:rPr>
        <w:t>Lúc này, quận 7 (quận Bảy) trùng với một phần địa giới của quận 5 cũ.</w:t>
      </w:r>
      <w:proofErr w:type="gramEnd"/>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Năm </w:t>
      </w:r>
      <w:hyperlink r:id="rId26" w:tooltip="1959" w:history="1">
        <w:r w:rsidRPr="0086288B">
          <w:rPr>
            <w:rFonts w:ascii="Times New Roman" w:eastAsia="Times New Roman" w:hAnsi="Times New Roman" w:cs="Times New Roman"/>
            <w:color w:val="0B0080"/>
            <w:sz w:val="28"/>
            <w:szCs w:val="28"/>
            <w:u w:val="single"/>
          </w:rPr>
          <w:t>1959</w:t>
        </w:r>
      </w:hyperlink>
      <w:r w:rsidRPr="0086288B">
        <w:rPr>
          <w:rFonts w:ascii="Times New Roman" w:eastAsia="Times New Roman" w:hAnsi="Times New Roman" w:cs="Times New Roman"/>
          <w:color w:val="222222"/>
          <w:sz w:val="28"/>
          <w:szCs w:val="28"/>
        </w:rPr>
        <w:t xml:space="preserve">, quận Bảy có 06 phường: Bến Đá, Bình Đông, Cây Sung, Hàng Thái, Phú Định, Rạch Cát. </w:t>
      </w:r>
      <w:proofErr w:type="gramStart"/>
      <w:r w:rsidRPr="0086288B">
        <w:rPr>
          <w:rFonts w:ascii="Times New Roman" w:eastAsia="Times New Roman" w:hAnsi="Times New Roman" w:cs="Times New Roman"/>
          <w:color w:val="222222"/>
          <w:sz w:val="28"/>
          <w:szCs w:val="28"/>
        </w:rPr>
        <w:t>Sự phân chia hành chính này vẫn giữ nguyên cho đến ngày </w:t>
      </w:r>
      <w:hyperlink r:id="rId27" w:tooltip="29 tháng 4" w:history="1">
        <w:r w:rsidRPr="0086288B">
          <w:rPr>
            <w:rFonts w:ascii="Times New Roman" w:eastAsia="Times New Roman" w:hAnsi="Times New Roman" w:cs="Times New Roman"/>
            <w:color w:val="0B0080"/>
            <w:sz w:val="28"/>
            <w:szCs w:val="28"/>
            <w:u w:val="single"/>
          </w:rPr>
          <w:t>29 tháng 4</w:t>
        </w:r>
      </w:hyperlink>
      <w:r w:rsidRPr="0086288B">
        <w:rPr>
          <w:rFonts w:ascii="Times New Roman" w:eastAsia="Times New Roman" w:hAnsi="Times New Roman" w:cs="Times New Roman"/>
          <w:color w:val="222222"/>
          <w:sz w:val="28"/>
          <w:szCs w:val="28"/>
        </w:rPr>
        <w:t> năm </w:t>
      </w:r>
      <w:hyperlink r:id="rId28" w:tooltip="1975" w:history="1">
        <w:r w:rsidRPr="0086288B">
          <w:rPr>
            <w:rFonts w:ascii="Times New Roman" w:eastAsia="Times New Roman" w:hAnsi="Times New Roman" w:cs="Times New Roman"/>
            <w:color w:val="0B0080"/>
            <w:sz w:val="28"/>
            <w:szCs w:val="28"/>
            <w:u w:val="single"/>
          </w:rPr>
          <w:t>1975</w:t>
        </w:r>
      </w:hyperlink>
      <w:r w:rsidRPr="0086288B">
        <w:rPr>
          <w:rFonts w:ascii="Times New Roman" w:eastAsia="Times New Roman" w:hAnsi="Times New Roman" w:cs="Times New Roman"/>
          <w:color w:val="222222"/>
          <w:sz w:val="28"/>
          <w:szCs w:val="28"/>
        </w:rPr>
        <w:t>.</w:t>
      </w:r>
      <w:proofErr w:type="gramEnd"/>
    </w:p>
    <w:p w:rsidR="0086288B" w:rsidRPr="0086288B" w:rsidRDefault="0086288B" w:rsidP="0086288B">
      <w:pPr>
        <w:shd w:val="clear" w:color="auto" w:fill="FFFFFF"/>
        <w:spacing w:before="72" w:after="0" w:line="240" w:lineRule="auto"/>
        <w:ind w:left="384"/>
        <w:outlineLvl w:val="3"/>
        <w:rPr>
          <w:rFonts w:ascii="Times New Roman" w:eastAsia="Times New Roman" w:hAnsi="Times New Roman" w:cs="Times New Roman"/>
          <w:b/>
          <w:bCs/>
          <w:color w:val="000000"/>
          <w:sz w:val="28"/>
          <w:szCs w:val="28"/>
        </w:rPr>
      </w:pPr>
      <w:r w:rsidRPr="0086288B">
        <w:rPr>
          <w:rFonts w:ascii="Times New Roman" w:eastAsia="Times New Roman" w:hAnsi="Times New Roman" w:cs="Times New Roman"/>
          <w:b/>
          <w:bCs/>
          <w:color w:val="000000"/>
          <w:sz w:val="28"/>
          <w:szCs w:val="28"/>
        </w:rPr>
        <w:t>Giai đoạn 1975-1976</w:t>
      </w:r>
      <w:r w:rsidRPr="0086288B">
        <w:rPr>
          <w:rFonts w:ascii="Times New Roman" w:eastAsia="Times New Roman" w:hAnsi="Times New Roman" w:cs="Times New Roman"/>
          <w:color w:val="54595D"/>
          <w:sz w:val="28"/>
          <w:szCs w:val="28"/>
        </w:rPr>
        <w:t>[</w:t>
      </w:r>
      <w:hyperlink r:id="rId29" w:tooltip="Sửa đổi phần “Giai đoạn 1975-1976”" w:history="1">
        <w:r w:rsidRPr="0086288B">
          <w:rPr>
            <w:rFonts w:ascii="Times New Roman" w:eastAsia="Times New Roman" w:hAnsi="Times New Roman" w:cs="Times New Roman"/>
            <w:color w:val="0B0080"/>
            <w:sz w:val="28"/>
            <w:szCs w:val="28"/>
            <w:u w:val="single"/>
          </w:rPr>
          <w:t>sửa</w:t>
        </w:r>
      </w:hyperlink>
      <w:r w:rsidRPr="0086288B">
        <w:rPr>
          <w:rFonts w:ascii="Times New Roman" w:eastAsia="Times New Roman" w:hAnsi="Times New Roman" w:cs="Times New Roman"/>
          <w:color w:val="54595D"/>
          <w:sz w:val="28"/>
          <w:szCs w:val="28"/>
        </w:rPr>
        <w:t> | </w:t>
      </w:r>
      <w:hyperlink r:id="rId30" w:tooltip="Sửa đổi phần “Giai đoạn 1975-1976”"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Sau khi Chính phủ Cách mạng lâm thời </w:t>
      </w:r>
      <w:hyperlink r:id="rId31" w:tooltip="Cộng hòa Miền Nam Việt Nam" w:history="1">
        <w:r w:rsidRPr="0086288B">
          <w:rPr>
            <w:rFonts w:ascii="Times New Roman" w:eastAsia="Times New Roman" w:hAnsi="Times New Roman" w:cs="Times New Roman"/>
            <w:color w:val="0B0080"/>
            <w:sz w:val="28"/>
            <w:szCs w:val="28"/>
            <w:u w:val="single"/>
          </w:rPr>
          <w:t>Cộng hòa Miền Nam Việt Nam</w:t>
        </w:r>
      </w:hyperlink>
      <w:r w:rsidRPr="0086288B">
        <w:rPr>
          <w:rFonts w:ascii="Times New Roman" w:eastAsia="Times New Roman" w:hAnsi="Times New Roman" w:cs="Times New Roman"/>
          <w:color w:val="222222"/>
          <w:sz w:val="28"/>
          <w:szCs w:val="28"/>
        </w:rPr>
        <w:t> tiếp quản Đô thành Sài Gòn và các vùng lân cận vào ngày </w:t>
      </w:r>
      <w:hyperlink r:id="rId32" w:tooltip="30 tháng 4" w:history="1">
        <w:r w:rsidRPr="0086288B">
          <w:rPr>
            <w:rFonts w:ascii="Times New Roman" w:eastAsia="Times New Roman" w:hAnsi="Times New Roman" w:cs="Times New Roman"/>
            <w:color w:val="0B0080"/>
            <w:sz w:val="28"/>
            <w:szCs w:val="28"/>
            <w:u w:val="single"/>
          </w:rPr>
          <w:t>30 tháng 4</w:t>
        </w:r>
      </w:hyperlink>
      <w:r w:rsidRPr="0086288B">
        <w:rPr>
          <w:rFonts w:ascii="Times New Roman" w:eastAsia="Times New Roman" w:hAnsi="Times New Roman" w:cs="Times New Roman"/>
          <w:color w:val="222222"/>
          <w:sz w:val="28"/>
          <w:szCs w:val="28"/>
        </w:rPr>
        <w:t> năm </w:t>
      </w:r>
      <w:hyperlink r:id="rId33" w:tooltip="1975" w:history="1">
        <w:r w:rsidRPr="0086288B">
          <w:rPr>
            <w:rFonts w:ascii="Times New Roman" w:eastAsia="Times New Roman" w:hAnsi="Times New Roman" w:cs="Times New Roman"/>
            <w:color w:val="0B0080"/>
            <w:sz w:val="28"/>
            <w:szCs w:val="28"/>
            <w:u w:val="single"/>
          </w:rPr>
          <w:t>1975</w:t>
        </w:r>
      </w:hyperlink>
      <w:r w:rsidRPr="0086288B">
        <w:rPr>
          <w:rFonts w:ascii="Times New Roman" w:eastAsia="Times New Roman" w:hAnsi="Times New Roman" w:cs="Times New Roman"/>
          <w:color w:val="222222"/>
          <w:sz w:val="28"/>
          <w:szCs w:val="28"/>
        </w:rPr>
        <w:t>, ngày </w:t>
      </w:r>
      <w:hyperlink r:id="rId34" w:tooltip="3 tháng 5" w:history="1">
        <w:r w:rsidRPr="0086288B">
          <w:rPr>
            <w:rFonts w:ascii="Times New Roman" w:eastAsia="Times New Roman" w:hAnsi="Times New Roman" w:cs="Times New Roman"/>
            <w:color w:val="0B0080"/>
            <w:sz w:val="28"/>
            <w:szCs w:val="28"/>
            <w:u w:val="single"/>
          </w:rPr>
          <w:t>3 tháng 5</w:t>
        </w:r>
      </w:hyperlink>
      <w:r w:rsidRPr="0086288B">
        <w:rPr>
          <w:rFonts w:ascii="Times New Roman" w:eastAsia="Times New Roman" w:hAnsi="Times New Roman" w:cs="Times New Roman"/>
          <w:color w:val="222222"/>
          <w:sz w:val="28"/>
          <w:szCs w:val="28"/>
        </w:rPr>
        <w:t> năm </w:t>
      </w:r>
      <w:hyperlink r:id="rId35" w:tooltip="1975" w:history="1">
        <w:r w:rsidRPr="0086288B">
          <w:rPr>
            <w:rFonts w:ascii="Times New Roman" w:eastAsia="Times New Roman" w:hAnsi="Times New Roman" w:cs="Times New Roman"/>
            <w:color w:val="0B0080"/>
            <w:sz w:val="28"/>
            <w:szCs w:val="28"/>
            <w:u w:val="single"/>
          </w:rPr>
          <w:t>1975</w:t>
        </w:r>
      </w:hyperlink>
      <w:r w:rsidRPr="0086288B">
        <w:rPr>
          <w:rFonts w:ascii="Times New Roman" w:eastAsia="Times New Roman" w:hAnsi="Times New Roman" w:cs="Times New Roman"/>
          <w:color w:val="222222"/>
          <w:sz w:val="28"/>
          <w:szCs w:val="28"/>
        </w:rPr>
        <w:t xml:space="preserve"> thành phố Sài Gòn - Gia Định được thành lập. </w:t>
      </w:r>
      <w:proofErr w:type="gramStart"/>
      <w:r w:rsidRPr="0086288B">
        <w:rPr>
          <w:rFonts w:ascii="Times New Roman" w:eastAsia="Times New Roman" w:hAnsi="Times New Roman" w:cs="Times New Roman"/>
          <w:color w:val="222222"/>
          <w:sz w:val="28"/>
          <w:szCs w:val="28"/>
        </w:rPr>
        <w:t>Lúc này, quận 7 (quận Bảy) thuộc thành phố Sài Gòn - Gia Định cho đến tháng </w:t>
      </w:r>
      <w:hyperlink r:id="rId36" w:tooltip="5" w:history="1">
        <w:r w:rsidRPr="0086288B">
          <w:rPr>
            <w:rFonts w:ascii="Times New Roman" w:eastAsia="Times New Roman" w:hAnsi="Times New Roman" w:cs="Times New Roman"/>
            <w:color w:val="0B0080"/>
            <w:sz w:val="28"/>
            <w:szCs w:val="28"/>
            <w:u w:val="single"/>
          </w:rPr>
          <w:t>5</w:t>
        </w:r>
      </w:hyperlink>
      <w:r w:rsidRPr="0086288B">
        <w:rPr>
          <w:rFonts w:ascii="Times New Roman" w:eastAsia="Times New Roman" w:hAnsi="Times New Roman" w:cs="Times New Roman"/>
          <w:color w:val="222222"/>
          <w:sz w:val="28"/>
          <w:szCs w:val="28"/>
        </w:rPr>
        <w:t> năm </w:t>
      </w:r>
      <w:hyperlink r:id="rId37" w:tooltip="1976" w:history="1">
        <w:r w:rsidRPr="0086288B">
          <w:rPr>
            <w:rFonts w:ascii="Times New Roman" w:eastAsia="Times New Roman" w:hAnsi="Times New Roman" w:cs="Times New Roman"/>
            <w:color w:val="0B0080"/>
            <w:sz w:val="28"/>
            <w:szCs w:val="28"/>
            <w:u w:val="single"/>
          </w:rPr>
          <w:t>1976</w:t>
        </w:r>
      </w:hyperlink>
      <w:r w:rsidRPr="0086288B">
        <w:rPr>
          <w:rFonts w:ascii="Times New Roman" w:eastAsia="Times New Roman" w:hAnsi="Times New Roman" w:cs="Times New Roman"/>
          <w:color w:val="222222"/>
          <w:sz w:val="28"/>
          <w:szCs w:val="28"/>
        </w:rPr>
        <w:t>.</w:t>
      </w:r>
      <w:proofErr w:type="gramEnd"/>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Ngày </w:t>
      </w:r>
      <w:hyperlink r:id="rId38" w:tooltip="20 tháng 5" w:history="1">
        <w:r w:rsidRPr="0086288B">
          <w:rPr>
            <w:rFonts w:ascii="Times New Roman" w:eastAsia="Times New Roman" w:hAnsi="Times New Roman" w:cs="Times New Roman"/>
            <w:color w:val="0B0080"/>
            <w:sz w:val="28"/>
            <w:szCs w:val="28"/>
            <w:u w:val="single"/>
          </w:rPr>
          <w:t>20 tháng 5</w:t>
        </w:r>
      </w:hyperlink>
      <w:r w:rsidRPr="0086288B">
        <w:rPr>
          <w:rFonts w:ascii="Times New Roman" w:eastAsia="Times New Roman" w:hAnsi="Times New Roman" w:cs="Times New Roman"/>
          <w:color w:val="222222"/>
          <w:sz w:val="28"/>
          <w:szCs w:val="28"/>
        </w:rPr>
        <w:t> năm </w:t>
      </w:r>
      <w:hyperlink r:id="rId39" w:tooltip="1976" w:history="1">
        <w:r w:rsidRPr="0086288B">
          <w:rPr>
            <w:rFonts w:ascii="Times New Roman" w:eastAsia="Times New Roman" w:hAnsi="Times New Roman" w:cs="Times New Roman"/>
            <w:color w:val="0B0080"/>
            <w:sz w:val="28"/>
            <w:szCs w:val="28"/>
            <w:u w:val="single"/>
          </w:rPr>
          <w:t>1976</w:t>
        </w:r>
      </w:hyperlink>
      <w:r w:rsidRPr="0086288B">
        <w:rPr>
          <w:rFonts w:ascii="Times New Roman" w:eastAsia="Times New Roman" w:hAnsi="Times New Roman" w:cs="Times New Roman"/>
          <w:color w:val="222222"/>
          <w:sz w:val="28"/>
          <w:szCs w:val="28"/>
        </w:rPr>
        <w:t>, tổ chức hành chánh thành phố Sài Gòn - Gia Định được sắp xếp lần hai (theo quyết định số 301/UB ngày </w:t>
      </w:r>
      <w:hyperlink r:id="rId40" w:tooltip="20 tháng 5" w:history="1">
        <w:r w:rsidRPr="0086288B">
          <w:rPr>
            <w:rFonts w:ascii="Times New Roman" w:eastAsia="Times New Roman" w:hAnsi="Times New Roman" w:cs="Times New Roman"/>
            <w:color w:val="0B0080"/>
            <w:sz w:val="28"/>
            <w:szCs w:val="28"/>
            <w:u w:val="single"/>
          </w:rPr>
          <w:t>20 tháng 5</w:t>
        </w:r>
      </w:hyperlink>
      <w:r w:rsidRPr="0086288B">
        <w:rPr>
          <w:rFonts w:ascii="Times New Roman" w:eastAsia="Times New Roman" w:hAnsi="Times New Roman" w:cs="Times New Roman"/>
          <w:color w:val="222222"/>
          <w:sz w:val="28"/>
          <w:szCs w:val="28"/>
        </w:rPr>
        <w:t> năm </w:t>
      </w:r>
      <w:hyperlink r:id="rId41" w:tooltip="1976" w:history="1">
        <w:r w:rsidRPr="0086288B">
          <w:rPr>
            <w:rFonts w:ascii="Times New Roman" w:eastAsia="Times New Roman" w:hAnsi="Times New Roman" w:cs="Times New Roman"/>
            <w:color w:val="0B0080"/>
            <w:sz w:val="28"/>
            <w:szCs w:val="28"/>
            <w:u w:val="single"/>
          </w:rPr>
          <w:t>1976</w:t>
        </w:r>
      </w:hyperlink>
      <w:r w:rsidRPr="0086288B">
        <w:rPr>
          <w:rFonts w:ascii="Times New Roman" w:eastAsia="Times New Roman" w:hAnsi="Times New Roman" w:cs="Times New Roman"/>
          <w:color w:val="222222"/>
          <w:sz w:val="28"/>
          <w:szCs w:val="28"/>
        </w:rPr>
        <w:t xml:space="preserve"> của Ủy ban Nhân dân Cách mạng thành phố Sài Gòn - Gia Định). </w:t>
      </w:r>
      <w:proofErr w:type="gramStart"/>
      <w:r w:rsidRPr="0086288B">
        <w:rPr>
          <w:rFonts w:ascii="Times New Roman" w:eastAsia="Times New Roman" w:hAnsi="Times New Roman" w:cs="Times New Roman"/>
          <w:color w:val="222222"/>
          <w:sz w:val="28"/>
          <w:szCs w:val="28"/>
        </w:rPr>
        <w:t>Theo đó, quận Bảy và quận Tám cũ hợp nhất lại thành </w:t>
      </w:r>
      <w:hyperlink r:id="rId42" w:tooltip="Quận 8, Thành phố Hồ Chí Minh" w:history="1">
        <w:r w:rsidRPr="0086288B">
          <w:rPr>
            <w:rFonts w:ascii="Times New Roman" w:eastAsia="Times New Roman" w:hAnsi="Times New Roman" w:cs="Times New Roman"/>
            <w:color w:val="0B0080"/>
            <w:sz w:val="28"/>
            <w:szCs w:val="28"/>
            <w:u w:val="single"/>
          </w:rPr>
          <w:t>quận 8</w:t>
        </w:r>
      </w:hyperlink>
      <w:r w:rsidRPr="0086288B">
        <w:rPr>
          <w:rFonts w:ascii="Times New Roman" w:eastAsia="Times New Roman" w:hAnsi="Times New Roman" w:cs="Times New Roman"/>
          <w:color w:val="222222"/>
          <w:sz w:val="28"/>
          <w:szCs w:val="28"/>
        </w:rPr>
        <w:t> cho đến ngày nay.</w:t>
      </w:r>
      <w:proofErr w:type="gramEnd"/>
      <w:r w:rsidRPr="0086288B">
        <w:rPr>
          <w:rFonts w:ascii="Times New Roman" w:eastAsia="Times New Roman" w:hAnsi="Times New Roman" w:cs="Times New Roman"/>
          <w:color w:val="222222"/>
          <w:sz w:val="28"/>
          <w:szCs w:val="28"/>
        </w:rPr>
        <w:t xml:space="preserve"> </w:t>
      </w:r>
      <w:proofErr w:type="gramStart"/>
      <w:r w:rsidRPr="0086288B">
        <w:rPr>
          <w:rFonts w:ascii="Times New Roman" w:eastAsia="Times New Roman" w:hAnsi="Times New Roman" w:cs="Times New Roman"/>
          <w:color w:val="222222"/>
          <w:sz w:val="28"/>
          <w:szCs w:val="28"/>
        </w:rPr>
        <w:t>Như vậy quận 7 cũ bị giải thể vào năm </w:t>
      </w:r>
      <w:hyperlink r:id="rId43" w:tooltip="1976" w:history="1">
        <w:r w:rsidRPr="0086288B">
          <w:rPr>
            <w:rFonts w:ascii="Times New Roman" w:eastAsia="Times New Roman" w:hAnsi="Times New Roman" w:cs="Times New Roman"/>
            <w:color w:val="0B0080"/>
            <w:sz w:val="28"/>
            <w:szCs w:val="28"/>
            <w:u w:val="single"/>
          </w:rPr>
          <w:t>1976</w:t>
        </w:r>
      </w:hyperlink>
      <w:r w:rsidRPr="0086288B">
        <w:rPr>
          <w:rFonts w:ascii="Times New Roman" w:eastAsia="Times New Roman" w:hAnsi="Times New Roman" w:cs="Times New Roman"/>
          <w:color w:val="222222"/>
          <w:sz w:val="28"/>
          <w:szCs w:val="28"/>
        </w:rPr>
        <w:t>.</w:t>
      </w:r>
      <w:proofErr w:type="gramEnd"/>
    </w:p>
    <w:p w:rsidR="0086288B" w:rsidRPr="0086288B" w:rsidRDefault="0086288B" w:rsidP="0086288B">
      <w:pPr>
        <w:shd w:val="clear" w:color="auto" w:fill="FFFFFF"/>
        <w:spacing w:before="72" w:after="0" w:line="240" w:lineRule="auto"/>
        <w:ind w:left="384"/>
        <w:outlineLvl w:val="2"/>
        <w:rPr>
          <w:rFonts w:ascii="Times New Roman" w:eastAsia="Times New Roman" w:hAnsi="Times New Roman" w:cs="Times New Roman"/>
          <w:b/>
          <w:bCs/>
          <w:color w:val="000000"/>
          <w:sz w:val="28"/>
          <w:szCs w:val="28"/>
        </w:rPr>
      </w:pPr>
      <w:r w:rsidRPr="0086288B">
        <w:rPr>
          <w:rFonts w:ascii="Times New Roman" w:eastAsia="Times New Roman" w:hAnsi="Times New Roman" w:cs="Times New Roman"/>
          <w:b/>
          <w:bCs/>
          <w:color w:val="000000"/>
          <w:sz w:val="28"/>
          <w:szCs w:val="28"/>
        </w:rPr>
        <w:t xml:space="preserve">Quận 7 mới, từ năm 1997 đến </w:t>
      </w:r>
      <w:proofErr w:type="gramStart"/>
      <w:r w:rsidRPr="0086288B">
        <w:rPr>
          <w:rFonts w:ascii="Times New Roman" w:eastAsia="Times New Roman" w:hAnsi="Times New Roman" w:cs="Times New Roman"/>
          <w:b/>
          <w:bCs/>
          <w:color w:val="000000"/>
          <w:sz w:val="28"/>
          <w:szCs w:val="28"/>
        </w:rPr>
        <w:t>nay</w:t>
      </w:r>
      <w:r w:rsidRPr="0086288B">
        <w:rPr>
          <w:rFonts w:ascii="Times New Roman" w:eastAsia="Times New Roman" w:hAnsi="Times New Roman" w:cs="Times New Roman"/>
          <w:color w:val="54595D"/>
          <w:sz w:val="28"/>
          <w:szCs w:val="28"/>
        </w:rPr>
        <w:t>[</w:t>
      </w:r>
      <w:proofErr w:type="gramEnd"/>
      <w:r w:rsidRPr="0086288B">
        <w:rPr>
          <w:rFonts w:ascii="Times New Roman" w:eastAsia="Times New Roman" w:hAnsi="Times New Roman" w:cs="Times New Roman"/>
          <w:color w:val="000000"/>
          <w:sz w:val="28"/>
          <w:szCs w:val="28"/>
        </w:rPr>
        <w:fldChar w:fldCharType="begin"/>
      </w:r>
      <w:r w:rsidRPr="0086288B">
        <w:rPr>
          <w:rFonts w:ascii="Times New Roman" w:eastAsia="Times New Roman" w:hAnsi="Times New Roman" w:cs="Times New Roman"/>
          <w:color w:val="000000"/>
          <w:sz w:val="28"/>
          <w:szCs w:val="28"/>
        </w:rPr>
        <w:instrText xml:space="preserve"> HYPERLINK "https://vi.wikipedia.org/w/index.php?title=Qu%E1%BA%ADn_7,_Th%C3%A0nh_ph%E1%BB%91_H%E1%BB%93_Ch%C3%AD_Minh&amp;veaction=edit&amp;section=6" \o "Sửa đổi phần \“Quận 7 mới, từ năm 1997 đến nay\”" </w:instrText>
      </w:r>
      <w:r w:rsidRPr="0086288B">
        <w:rPr>
          <w:rFonts w:ascii="Times New Roman" w:eastAsia="Times New Roman" w:hAnsi="Times New Roman" w:cs="Times New Roman"/>
          <w:color w:val="000000"/>
          <w:sz w:val="28"/>
          <w:szCs w:val="28"/>
        </w:rPr>
        <w:fldChar w:fldCharType="separate"/>
      </w:r>
      <w:r w:rsidRPr="0086288B">
        <w:rPr>
          <w:rFonts w:ascii="Times New Roman" w:eastAsia="Times New Roman" w:hAnsi="Times New Roman" w:cs="Times New Roman"/>
          <w:color w:val="0B0080"/>
          <w:sz w:val="28"/>
          <w:szCs w:val="28"/>
          <w:u w:val="single"/>
        </w:rPr>
        <w:t>sửa</w:t>
      </w:r>
      <w:r w:rsidRPr="0086288B">
        <w:rPr>
          <w:rFonts w:ascii="Times New Roman" w:eastAsia="Times New Roman" w:hAnsi="Times New Roman" w:cs="Times New Roman"/>
          <w:color w:val="000000"/>
          <w:sz w:val="28"/>
          <w:szCs w:val="28"/>
        </w:rPr>
        <w:fldChar w:fldCharType="end"/>
      </w:r>
      <w:r w:rsidRPr="0086288B">
        <w:rPr>
          <w:rFonts w:ascii="Times New Roman" w:eastAsia="Times New Roman" w:hAnsi="Times New Roman" w:cs="Times New Roman"/>
          <w:color w:val="54595D"/>
          <w:sz w:val="28"/>
          <w:szCs w:val="28"/>
        </w:rPr>
        <w:t> | </w:t>
      </w:r>
      <w:hyperlink r:id="rId44" w:tooltip="Sửa đổi phần “Quận 7 mới, từ năm 1997 đến nay”"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8F9FA"/>
        <w:spacing w:after="0" w:line="240" w:lineRule="auto"/>
        <w:ind w:left="720"/>
        <w:jc w:val="center"/>
        <w:rPr>
          <w:rFonts w:ascii="Times New Roman" w:eastAsia="Times New Roman" w:hAnsi="Times New Roman" w:cs="Times New Roman"/>
          <w:color w:val="222222"/>
          <w:sz w:val="28"/>
          <w:szCs w:val="28"/>
        </w:rPr>
      </w:pPr>
      <w:r w:rsidRPr="0086288B">
        <w:rPr>
          <w:rFonts w:ascii="Times New Roman" w:eastAsia="Times New Roman" w:hAnsi="Times New Roman" w:cs="Times New Roman"/>
          <w:noProof/>
          <w:color w:val="0B0080"/>
          <w:sz w:val="28"/>
          <w:szCs w:val="28"/>
        </w:rPr>
        <w:drawing>
          <wp:inline distT="0" distB="0" distL="0" distR="0" wp14:anchorId="66799C0F" wp14:editId="6264D65F">
            <wp:extent cx="2095500" cy="1181100"/>
            <wp:effectExtent l="0" t="0" r="0" b="0"/>
            <wp:docPr id="3" name="Picture 3" descr="https://upload.wikimedia.org/wikipedia/commons/thumb/1/1f/Phu_My_Hung%2C_District_7%2C_Ho_Chi_Minh_City.jpg/220px-Phu_My_Hung%2C_District_7%2C_Ho_Chi_Minh_City.jpg">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1/1f/Phu_My_Hung%2C_District_7%2C_Ho_Chi_Minh_City.jpg/220px-Phu_My_Hung%2C_District_7%2C_Ho_Chi_Minh_City.jpg">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095500" cy="1181100"/>
                    </a:xfrm>
                    <a:prstGeom prst="rect">
                      <a:avLst/>
                    </a:prstGeom>
                    <a:noFill/>
                    <a:ln>
                      <a:noFill/>
                    </a:ln>
                  </pic:spPr>
                </pic:pic>
              </a:graphicData>
            </a:graphic>
          </wp:inline>
        </w:drawing>
      </w:r>
    </w:p>
    <w:p w:rsidR="0086288B" w:rsidRPr="0086288B" w:rsidRDefault="0086288B" w:rsidP="0086288B">
      <w:pPr>
        <w:shd w:val="clear" w:color="auto" w:fill="F8F9FA"/>
        <w:spacing w:line="336" w:lineRule="atLeast"/>
        <w:ind w:left="7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Một góc </w:t>
      </w:r>
      <w:hyperlink r:id="rId47" w:tooltip="Khu đô thị Phú Mỹ Hưng" w:history="1">
        <w:r w:rsidRPr="0086288B">
          <w:rPr>
            <w:rFonts w:ascii="Times New Roman" w:eastAsia="Times New Roman" w:hAnsi="Times New Roman" w:cs="Times New Roman"/>
            <w:color w:val="0B0080"/>
            <w:sz w:val="28"/>
            <w:szCs w:val="28"/>
            <w:u w:val="single"/>
          </w:rPr>
          <w:t>Khu đô thị Phú Mỹ Hưng</w:t>
        </w:r>
      </w:hyperlink>
    </w:p>
    <w:p w:rsidR="0086288B" w:rsidRPr="0086288B" w:rsidRDefault="0086288B" w:rsidP="0086288B">
      <w:pPr>
        <w:shd w:val="clear" w:color="auto" w:fill="F8F9FA"/>
        <w:spacing w:after="0" w:line="240" w:lineRule="auto"/>
        <w:ind w:left="720"/>
        <w:jc w:val="center"/>
        <w:rPr>
          <w:rFonts w:ascii="Times New Roman" w:eastAsia="Times New Roman" w:hAnsi="Times New Roman" w:cs="Times New Roman"/>
          <w:color w:val="222222"/>
          <w:sz w:val="28"/>
          <w:szCs w:val="28"/>
        </w:rPr>
      </w:pPr>
      <w:r w:rsidRPr="0086288B">
        <w:rPr>
          <w:rFonts w:ascii="Times New Roman" w:eastAsia="Times New Roman" w:hAnsi="Times New Roman" w:cs="Times New Roman"/>
          <w:noProof/>
          <w:color w:val="0B0080"/>
          <w:sz w:val="28"/>
          <w:szCs w:val="28"/>
        </w:rPr>
        <w:lastRenderedPageBreak/>
        <w:drawing>
          <wp:inline distT="0" distB="0" distL="0" distR="0" wp14:anchorId="5180DC11" wp14:editId="5787650C">
            <wp:extent cx="2190750" cy="1647825"/>
            <wp:effectExtent l="0" t="0" r="0" b="9525"/>
            <wp:docPr id="2" name="Picture 2" descr="https://upload.wikimedia.org/wikipedia/commons/thumb/c/c6/Image02.jpg/230px-Image02.jp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c/c6/Image02.jpg/230px-Image02.jpg">
                      <a:hlinkClick r:id="rId48"/>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190750" cy="1647825"/>
                    </a:xfrm>
                    <a:prstGeom prst="rect">
                      <a:avLst/>
                    </a:prstGeom>
                    <a:noFill/>
                    <a:ln>
                      <a:noFill/>
                    </a:ln>
                  </pic:spPr>
                </pic:pic>
              </a:graphicData>
            </a:graphic>
          </wp:inline>
        </w:drawing>
      </w:r>
    </w:p>
    <w:p w:rsidR="0086288B" w:rsidRPr="0086288B" w:rsidRDefault="0086288B" w:rsidP="0086288B">
      <w:pPr>
        <w:shd w:val="clear" w:color="auto" w:fill="F8F9FA"/>
        <w:spacing w:line="336" w:lineRule="atLeast"/>
        <w:ind w:left="7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Quang cảnh một phần </w:t>
      </w:r>
      <w:hyperlink r:id="rId50" w:tooltip="Khu đô thị Phú Mỹ Hưng" w:history="1">
        <w:r w:rsidRPr="0086288B">
          <w:rPr>
            <w:rFonts w:ascii="Times New Roman" w:eastAsia="Times New Roman" w:hAnsi="Times New Roman" w:cs="Times New Roman"/>
            <w:color w:val="0B0080"/>
            <w:sz w:val="28"/>
            <w:szCs w:val="28"/>
            <w:u w:val="single"/>
          </w:rPr>
          <w:t>khu đô thị Phú Mỹ Hưng</w:t>
        </w:r>
      </w:hyperlink>
      <w:r w:rsidRPr="0086288B">
        <w:rPr>
          <w:rFonts w:ascii="Times New Roman" w:eastAsia="Times New Roman" w:hAnsi="Times New Roman" w:cs="Times New Roman"/>
          <w:color w:val="222222"/>
          <w:sz w:val="28"/>
          <w:szCs w:val="28"/>
        </w:rPr>
        <w:t> tại Nam Sài Gòn</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Ngày </w:t>
      </w:r>
      <w:hyperlink r:id="rId51" w:tooltip="6 tháng 1" w:history="1">
        <w:r w:rsidRPr="0086288B">
          <w:rPr>
            <w:rFonts w:ascii="Times New Roman" w:eastAsia="Times New Roman" w:hAnsi="Times New Roman" w:cs="Times New Roman"/>
            <w:color w:val="0B0080"/>
            <w:sz w:val="28"/>
            <w:szCs w:val="28"/>
            <w:u w:val="single"/>
          </w:rPr>
          <w:t>6 tháng 1</w:t>
        </w:r>
      </w:hyperlink>
      <w:r w:rsidRPr="0086288B">
        <w:rPr>
          <w:rFonts w:ascii="Times New Roman" w:eastAsia="Times New Roman" w:hAnsi="Times New Roman" w:cs="Times New Roman"/>
          <w:color w:val="222222"/>
          <w:sz w:val="28"/>
          <w:szCs w:val="28"/>
        </w:rPr>
        <w:t> năm </w:t>
      </w:r>
      <w:hyperlink r:id="rId52" w:tooltip="1997" w:history="1">
        <w:r w:rsidRPr="0086288B">
          <w:rPr>
            <w:rFonts w:ascii="Times New Roman" w:eastAsia="Times New Roman" w:hAnsi="Times New Roman" w:cs="Times New Roman"/>
            <w:color w:val="0B0080"/>
            <w:sz w:val="28"/>
            <w:szCs w:val="28"/>
            <w:u w:val="single"/>
          </w:rPr>
          <w:t>1997</w:t>
        </w:r>
      </w:hyperlink>
      <w:r w:rsidRPr="0086288B">
        <w:rPr>
          <w:rFonts w:ascii="Times New Roman" w:eastAsia="Times New Roman" w:hAnsi="Times New Roman" w:cs="Times New Roman"/>
          <w:color w:val="222222"/>
          <w:sz w:val="28"/>
          <w:szCs w:val="28"/>
        </w:rPr>
        <w:t>, </w:t>
      </w:r>
      <w:hyperlink r:id="rId53" w:tooltip="Chính phủ Việt Nam" w:history="1">
        <w:r w:rsidRPr="0086288B">
          <w:rPr>
            <w:rFonts w:ascii="Times New Roman" w:eastAsia="Times New Roman" w:hAnsi="Times New Roman" w:cs="Times New Roman"/>
            <w:color w:val="0B0080"/>
            <w:sz w:val="28"/>
            <w:szCs w:val="28"/>
            <w:u w:val="single"/>
          </w:rPr>
          <w:t>Chính phủ Việt Nam</w:t>
        </w:r>
      </w:hyperlink>
      <w:r w:rsidRPr="0086288B">
        <w:rPr>
          <w:rFonts w:ascii="Times New Roman" w:eastAsia="Times New Roman" w:hAnsi="Times New Roman" w:cs="Times New Roman"/>
          <w:color w:val="222222"/>
          <w:sz w:val="28"/>
          <w:szCs w:val="28"/>
        </w:rPr>
        <w:t> ban hành Nghị quyết số </w:t>
      </w:r>
      <w:r w:rsidRPr="0086288B">
        <w:rPr>
          <w:rFonts w:ascii="Times New Roman" w:eastAsia="Times New Roman" w:hAnsi="Times New Roman" w:cs="Times New Roman"/>
          <w:b/>
          <w:bCs/>
          <w:color w:val="222222"/>
          <w:sz w:val="28"/>
          <w:szCs w:val="28"/>
        </w:rPr>
        <w:t>03-CP</w:t>
      </w:r>
      <w:hyperlink r:id="rId54" w:anchor="cite_note-3" w:history="1">
        <w:r w:rsidRPr="0086288B">
          <w:rPr>
            <w:rFonts w:ascii="Times New Roman" w:eastAsia="Times New Roman" w:hAnsi="Times New Roman" w:cs="Times New Roman"/>
            <w:color w:val="0B0080"/>
            <w:sz w:val="28"/>
            <w:szCs w:val="28"/>
            <w:u w:val="single"/>
            <w:vertAlign w:val="superscript"/>
          </w:rPr>
          <w:t>[3]</w:t>
        </w:r>
      </w:hyperlink>
      <w:r w:rsidRPr="0086288B">
        <w:rPr>
          <w:rFonts w:ascii="Times New Roman" w:eastAsia="Times New Roman" w:hAnsi="Times New Roman" w:cs="Times New Roman"/>
          <w:color w:val="222222"/>
          <w:sz w:val="28"/>
          <w:szCs w:val="28"/>
        </w:rPr>
        <w:t> về việc thành lập các quận, phường mới thuộc </w:t>
      </w:r>
      <w:hyperlink r:id="rId55" w:tooltip="Thành phố Hồ Chí Minh" w:history="1">
        <w:r w:rsidRPr="0086288B">
          <w:rPr>
            <w:rFonts w:ascii="Times New Roman" w:eastAsia="Times New Roman" w:hAnsi="Times New Roman" w:cs="Times New Roman"/>
            <w:color w:val="0B0080"/>
            <w:sz w:val="28"/>
            <w:szCs w:val="28"/>
            <w:u w:val="single"/>
          </w:rPr>
          <w:t>thành phố Hồ Chí Minh</w:t>
        </w:r>
      </w:hyperlink>
      <w:r w:rsidRPr="0086288B">
        <w:rPr>
          <w:rFonts w:ascii="Times New Roman" w:eastAsia="Times New Roman" w:hAnsi="Times New Roman" w:cs="Times New Roman"/>
          <w:color w:val="222222"/>
          <w:sz w:val="28"/>
          <w:szCs w:val="28"/>
        </w:rPr>
        <w:t>. Nội dung về việc thành lập Quận 7 và các phường thuộc Quận 7 như sau:</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1.Thành lập Quận 7 trên cơ sở toàn bộ diện tích tự nhiên và dân số của các xã Tân Quy Đông, Tân Quy Tây, Tân Thuận Đông, Tân Thuận Tây, Phú Mỹ, 337 ha diện tích tự nhiên và 6.636 nhân khẩu của thị trấn Nhà Bè, thuộc huyện Nhà Bè.</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Quận 7 có 3.576 ha diện tích tự nhiên và 90.920 nhân khẩu.</w:t>
      </w:r>
      <w:proofErr w:type="gramEnd"/>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2. Thành lập các phường thuộc Quận 7:</w:t>
      </w:r>
    </w:p>
    <w:p w:rsidR="0086288B" w:rsidRPr="0086288B" w:rsidRDefault="0086288B" w:rsidP="0086288B">
      <w:pPr>
        <w:shd w:val="clear" w:color="auto" w:fill="FFFFFF"/>
        <w:spacing w:before="120" w:after="120" w:line="240" w:lineRule="auto"/>
        <w:ind w:left="38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a) Thành lập phường Phú Mỹ trên cơ sở 373 ha diện tích tự nhiên và 6.636 nhân khẩu của thị trấn Nhà Bè.</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Phú Mỹ có 373 ha diện tích tự nhiên và 6.674 nhân khẩu.</w:t>
      </w:r>
      <w:proofErr w:type="gramEnd"/>
    </w:p>
    <w:p w:rsidR="0086288B" w:rsidRPr="0086288B" w:rsidRDefault="0086288B" w:rsidP="0086288B">
      <w:pPr>
        <w:shd w:val="clear" w:color="auto" w:fill="FFFFFF"/>
        <w:spacing w:before="120" w:after="120" w:line="240" w:lineRule="auto"/>
        <w:ind w:left="768"/>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b) Thành lập phường Phú Thuận trên cơ sở 786 ha diện tích tự nhiên và 6.699 nhân khẩu của xã Phú Mỹ; 43 ha diện tích tự nhiên và 129 nhân khẩu của thị trấn Nhà Bè.</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Phường Phú Thuận có 829 ha diện tích tự nhiên và 6.828 nhân khẩu</w:t>
      </w:r>
      <w:proofErr w:type="gramStart"/>
      <w:r w:rsidRPr="0086288B">
        <w:rPr>
          <w:rFonts w:ascii="Times New Roman" w:eastAsia="Times New Roman" w:hAnsi="Times New Roman" w:cs="Times New Roman"/>
          <w:color w:val="222222"/>
          <w:sz w:val="28"/>
          <w:szCs w:val="28"/>
        </w:rPr>
        <w:t>..</w:t>
      </w:r>
      <w:proofErr w:type="gramEnd"/>
    </w:p>
    <w:p w:rsidR="0086288B" w:rsidRPr="0086288B" w:rsidRDefault="0086288B" w:rsidP="0086288B">
      <w:pPr>
        <w:shd w:val="clear" w:color="auto" w:fill="FFFFFF"/>
        <w:spacing w:before="120" w:after="120" w:line="240" w:lineRule="auto"/>
        <w:ind w:left="1152"/>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c) Thành lập phường Tân Phú trên cơ sở 459 ha diện tích tự nhiên và 6.892 nhân khẩu của xã Phú Mỹ.</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Tân Phú có 459 ha diện tích tự nhiên và 6.892 nhân khẩu.</w:t>
      </w:r>
      <w:proofErr w:type="gramEnd"/>
    </w:p>
    <w:p w:rsidR="0086288B" w:rsidRPr="0086288B" w:rsidRDefault="0086288B" w:rsidP="0086288B">
      <w:pPr>
        <w:shd w:val="clear" w:color="auto" w:fill="FFFFFF"/>
        <w:spacing w:before="120" w:after="120" w:line="240" w:lineRule="auto"/>
        <w:ind w:left="1536"/>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d) Thành lập phường Tân Thuận Đông trên cơ sở toàn bộ diện tích tự nhiên và dân số của xã Tân Thuận Đông, gồm 812 ha và 12.228 nhân khẩu.</w:t>
      </w:r>
    </w:p>
    <w:p w:rsidR="0086288B" w:rsidRPr="0086288B" w:rsidRDefault="0086288B" w:rsidP="0086288B">
      <w:pPr>
        <w:shd w:val="clear" w:color="auto" w:fill="FFFFFF"/>
        <w:spacing w:before="120" w:after="120" w:line="240" w:lineRule="auto"/>
        <w:ind w:left="1536"/>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e) Thành lập phường Bình Thuận trên cơ sở 149 ha diện tích tự nhiên và 4.181 nhân khẩu của xã Tân Thuận Tây; 16 ha diện tích tự nhiên và 1.902 nhân khẩu của xã Tân Quy Đông.</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Bình Thuận có 165 ha diện tích tự nhiên và 6083 nhân khẩu.</w:t>
      </w:r>
      <w:proofErr w:type="gramEnd"/>
    </w:p>
    <w:p w:rsidR="0086288B" w:rsidRPr="0086288B" w:rsidRDefault="0086288B" w:rsidP="0086288B">
      <w:pPr>
        <w:shd w:val="clear" w:color="auto" w:fill="FFFFFF"/>
        <w:spacing w:before="120" w:after="120" w:line="240" w:lineRule="auto"/>
        <w:ind w:left="19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lastRenderedPageBreak/>
        <w:t>f) Thành lập phường Tân Thuận Tây trên cơ sở 105 ha diện tích tự nhiên và 14.365 nhân khẩu của xã Tân Thuận Tây.</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Tân Thuận Tây có 105 ha diện tích tự nhiên và 14.365 nhân khẩu.</w:t>
      </w:r>
      <w:proofErr w:type="gramEnd"/>
    </w:p>
    <w:p w:rsidR="0086288B" w:rsidRPr="0086288B" w:rsidRDefault="0086288B" w:rsidP="0086288B">
      <w:pPr>
        <w:shd w:val="clear" w:color="auto" w:fill="FFFFFF"/>
        <w:spacing w:before="120" w:after="120" w:line="240" w:lineRule="auto"/>
        <w:ind w:left="2304"/>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g) Thành lập phường Tân Kiểng trên cơ sở 49</w:t>
      </w:r>
      <w:proofErr w:type="gramStart"/>
      <w:r w:rsidRPr="0086288B">
        <w:rPr>
          <w:rFonts w:ascii="Times New Roman" w:eastAsia="Times New Roman" w:hAnsi="Times New Roman" w:cs="Times New Roman"/>
          <w:color w:val="222222"/>
          <w:sz w:val="28"/>
          <w:szCs w:val="28"/>
        </w:rPr>
        <w:t>,37</w:t>
      </w:r>
      <w:proofErr w:type="gramEnd"/>
      <w:r w:rsidRPr="0086288B">
        <w:rPr>
          <w:rFonts w:ascii="Times New Roman" w:eastAsia="Times New Roman" w:hAnsi="Times New Roman" w:cs="Times New Roman"/>
          <w:color w:val="222222"/>
          <w:sz w:val="28"/>
          <w:szCs w:val="28"/>
        </w:rPr>
        <w:t xml:space="preserve"> ha diện tích tự nhiên và 3.790 nhân khẩu của xã Tân Quy Tây; 16,4 ha diện tích tự nhiên và 5.683 nhân khẩu của xã Tân Quy Đông; 31,23 ha diện tích tự nhiên và 2.373 nhân khẩu của xã Tân Thuận Tây.</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Tân Kiểng có 97 ha diện tích tự nhiên và 11.846 nhân khẩu.</w:t>
      </w:r>
      <w:proofErr w:type="gramEnd"/>
    </w:p>
    <w:p w:rsidR="0086288B" w:rsidRPr="0086288B" w:rsidRDefault="0086288B" w:rsidP="0086288B">
      <w:pPr>
        <w:shd w:val="clear" w:color="auto" w:fill="FFFFFF"/>
        <w:spacing w:before="120" w:after="120" w:line="240" w:lineRule="auto"/>
        <w:ind w:left="2688"/>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h) Thành lập phường Tân Quy trên cơ sở 86 ha diện tích tự nhiên và 9.265 nhân khẩu của xã Tân Quy Đông.</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Phường Tân Quy có 86 ha diện tích tự nhiên và 9.265 nhân khẩu.</w:t>
      </w:r>
    </w:p>
    <w:p w:rsidR="0086288B" w:rsidRPr="0086288B" w:rsidRDefault="0086288B" w:rsidP="0086288B">
      <w:pPr>
        <w:shd w:val="clear" w:color="auto" w:fill="FFFFFF"/>
        <w:spacing w:before="120" w:after="120" w:line="240" w:lineRule="auto"/>
        <w:ind w:left="3072"/>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i) Thành lập phường Tân Phong trên cơ sở 290 ha diện tích tự nhiên và 4.044 nhân khẩu của xã Tân Quy Đông; 100 ha diện tích tự nhiên và 680 nhân khẩu của xã Tân Quy Tây; 40 ha diện tích tự nhiên và 33 nhân khẩu của xã Phú Mỹ.</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t>Phường Tân Phong có 430 ha diện tích tự nhiên và 4.757 nhân khẩu.</w:t>
      </w:r>
      <w:proofErr w:type="gramEnd"/>
    </w:p>
    <w:p w:rsidR="0086288B" w:rsidRPr="0086288B" w:rsidRDefault="0086288B" w:rsidP="0086288B">
      <w:pPr>
        <w:shd w:val="clear" w:color="auto" w:fill="FFFFFF"/>
        <w:spacing w:before="120" w:after="120" w:line="240" w:lineRule="auto"/>
        <w:ind w:left="3456"/>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k) Thành lập phường Tân Hưng trên cơ sở 220 ha diện tích tự nhiên và 12.020 nhân khẩu của xã Tân Quy Tây.</w:t>
      </w:r>
    </w:p>
    <w:p w:rsidR="0086288B" w:rsidRPr="0086288B" w:rsidRDefault="0086288B" w:rsidP="0086288B">
      <w:pPr>
        <w:shd w:val="clear" w:color="auto" w:fill="FFFFFF"/>
        <w:spacing w:after="24" w:line="240" w:lineRule="auto"/>
        <w:ind w:left="72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Phường Tân Hưng có 220 ha diện tích tự nhiên và 12.020 nhân khẩu.</w:t>
      </w:r>
    </w:p>
    <w:p w:rsidR="0086288B" w:rsidRPr="0086288B" w:rsidRDefault="0086288B" w:rsidP="0086288B">
      <w:pPr>
        <w:pBdr>
          <w:bottom w:val="single" w:sz="6" w:space="0" w:color="A2A9B1"/>
        </w:pBdr>
        <w:shd w:val="clear" w:color="auto" w:fill="FFFFFF"/>
        <w:spacing w:before="240" w:after="60" w:line="240" w:lineRule="auto"/>
        <w:ind w:left="3840"/>
        <w:outlineLvl w:val="1"/>
        <w:rPr>
          <w:rFonts w:ascii="Times New Roman" w:eastAsia="Times New Roman" w:hAnsi="Times New Roman" w:cs="Times New Roman"/>
          <w:color w:val="000000"/>
          <w:sz w:val="28"/>
          <w:szCs w:val="28"/>
        </w:rPr>
      </w:pPr>
      <w:r w:rsidRPr="0086288B">
        <w:rPr>
          <w:rFonts w:ascii="Times New Roman" w:eastAsia="Times New Roman" w:hAnsi="Times New Roman" w:cs="Times New Roman"/>
          <w:color w:val="000000"/>
          <w:sz w:val="28"/>
          <w:szCs w:val="28"/>
        </w:rPr>
        <w:t xml:space="preserve">Hành </w:t>
      </w:r>
      <w:proofErr w:type="gramStart"/>
      <w:r w:rsidRPr="0086288B">
        <w:rPr>
          <w:rFonts w:ascii="Times New Roman" w:eastAsia="Times New Roman" w:hAnsi="Times New Roman" w:cs="Times New Roman"/>
          <w:color w:val="000000"/>
          <w:sz w:val="28"/>
          <w:szCs w:val="28"/>
        </w:rPr>
        <w:t>chính</w:t>
      </w:r>
      <w:r w:rsidRPr="0086288B">
        <w:rPr>
          <w:rFonts w:ascii="Times New Roman" w:eastAsia="Times New Roman" w:hAnsi="Times New Roman" w:cs="Times New Roman"/>
          <w:color w:val="54595D"/>
          <w:sz w:val="28"/>
          <w:szCs w:val="28"/>
        </w:rPr>
        <w:t>[</w:t>
      </w:r>
      <w:proofErr w:type="gramEnd"/>
      <w:r w:rsidRPr="0086288B">
        <w:rPr>
          <w:rFonts w:ascii="Times New Roman" w:eastAsia="Times New Roman" w:hAnsi="Times New Roman" w:cs="Times New Roman"/>
          <w:color w:val="000000"/>
          <w:sz w:val="28"/>
          <w:szCs w:val="28"/>
        </w:rPr>
        <w:fldChar w:fldCharType="begin"/>
      </w:r>
      <w:r w:rsidRPr="0086288B">
        <w:rPr>
          <w:rFonts w:ascii="Times New Roman" w:eastAsia="Times New Roman" w:hAnsi="Times New Roman" w:cs="Times New Roman"/>
          <w:color w:val="000000"/>
          <w:sz w:val="28"/>
          <w:szCs w:val="28"/>
        </w:rPr>
        <w:instrText xml:space="preserve"> HYPERLINK "https://vi.wikipedia.org/w/index.php?title=Qu%E1%BA%ADn_7,_Th%C3%A0nh_ph%E1%BB%91_H%E1%BB%93_Ch%C3%AD_Minh&amp;veaction=edit&amp;section=7" \o "Sửa đổi phần \“Hành chính\”" </w:instrText>
      </w:r>
      <w:r w:rsidRPr="0086288B">
        <w:rPr>
          <w:rFonts w:ascii="Times New Roman" w:eastAsia="Times New Roman" w:hAnsi="Times New Roman" w:cs="Times New Roman"/>
          <w:color w:val="000000"/>
          <w:sz w:val="28"/>
          <w:szCs w:val="28"/>
        </w:rPr>
        <w:fldChar w:fldCharType="separate"/>
      </w:r>
      <w:r w:rsidRPr="0086288B">
        <w:rPr>
          <w:rFonts w:ascii="Times New Roman" w:eastAsia="Times New Roman" w:hAnsi="Times New Roman" w:cs="Times New Roman"/>
          <w:color w:val="0B0080"/>
          <w:sz w:val="28"/>
          <w:szCs w:val="28"/>
          <w:u w:val="single"/>
        </w:rPr>
        <w:t>sửa</w:t>
      </w:r>
      <w:r w:rsidRPr="0086288B">
        <w:rPr>
          <w:rFonts w:ascii="Times New Roman" w:eastAsia="Times New Roman" w:hAnsi="Times New Roman" w:cs="Times New Roman"/>
          <w:color w:val="000000"/>
          <w:sz w:val="28"/>
          <w:szCs w:val="28"/>
        </w:rPr>
        <w:fldChar w:fldCharType="end"/>
      </w:r>
      <w:r w:rsidRPr="0086288B">
        <w:rPr>
          <w:rFonts w:ascii="Times New Roman" w:eastAsia="Times New Roman" w:hAnsi="Times New Roman" w:cs="Times New Roman"/>
          <w:color w:val="54595D"/>
          <w:sz w:val="28"/>
          <w:szCs w:val="28"/>
        </w:rPr>
        <w:t> | </w:t>
      </w:r>
      <w:hyperlink r:id="rId56" w:tooltip="Sửa đổi phần “Hành chính”" w:history="1">
        <w:r w:rsidRPr="0086288B">
          <w:rPr>
            <w:rFonts w:ascii="Times New Roman" w:eastAsia="Times New Roman" w:hAnsi="Times New Roman" w:cs="Times New Roman"/>
            <w:color w:val="0B0080"/>
            <w:sz w:val="28"/>
            <w:szCs w:val="28"/>
            <w:u w:val="single"/>
          </w:rPr>
          <w:t>sửa mã nguồn</w:t>
        </w:r>
      </w:hyperlink>
      <w:r w:rsidRPr="0086288B">
        <w:rPr>
          <w:rFonts w:ascii="Times New Roman" w:eastAsia="Times New Roman" w:hAnsi="Times New Roman" w:cs="Times New Roman"/>
          <w:color w:val="54595D"/>
          <w:sz w:val="28"/>
          <w:szCs w:val="28"/>
        </w:rPr>
        <w:t>]</w:t>
      </w:r>
    </w:p>
    <w:p w:rsidR="0086288B" w:rsidRPr="0086288B" w:rsidRDefault="0086288B" w:rsidP="0086288B">
      <w:pPr>
        <w:shd w:val="clear" w:color="auto" w:fill="FFFFFF"/>
        <w:spacing w:before="120" w:after="120" w:line="240" w:lineRule="auto"/>
        <w:ind w:left="3840"/>
        <w:rPr>
          <w:rFonts w:ascii="Times New Roman" w:eastAsia="Times New Roman" w:hAnsi="Times New Roman" w:cs="Times New Roman"/>
          <w:color w:val="222222"/>
          <w:sz w:val="28"/>
          <w:szCs w:val="28"/>
        </w:rPr>
      </w:pPr>
      <w:r w:rsidRPr="0086288B">
        <w:rPr>
          <w:rFonts w:ascii="Times New Roman" w:eastAsia="Times New Roman" w:hAnsi="Times New Roman" w:cs="Times New Roman"/>
          <w:color w:val="222222"/>
          <w:sz w:val="28"/>
          <w:szCs w:val="28"/>
        </w:rPr>
        <w:t>Quận có 10 phường: </w:t>
      </w:r>
      <w:hyperlink r:id="rId57" w:tooltip="Bình Thuận, Quận 7" w:history="1">
        <w:r w:rsidRPr="0086288B">
          <w:rPr>
            <w:rFonts w:ascii="Times New Roman" w:eastAsia="Times New Roman" w:hAnsi="Times New Roman" w:cs="Times New Roman"/>
            <w:color w:val="0B0080"/>
            <w:sz w:val="28"/>
            <w:szCs w:val="28"/>
            <w:u w:val="single"/>
          </w:rPr>
          <w:t>Bình Thuận</w:t>
        </w:r>
      </w:hyperlink>
      <w:r w:rsidRPr="0086288B">
        <w:rPr>
          <w:rFonts w:ascii="Times New Roman" w:eastAsia="Times New Roman" w:hAnsi="Times New Roman" w:cs="Times New Roman"/>
          <w:color w:val="222222"/>
          <w:sz w:val="28"/>
          <w:szCs w:val="28"/>
        </w:rPr>
        <w:t>, </w:t>
      </w:r>
      <w:hyperlink r:id="rId58" w:tooltip="Phú Mỹ, Quận 7" w:history="1">
        <w:r w:rsidRPr="0086288B">
          <w:rPr>
            <w:rFonts w:ascii="Times New Roman" w:eastAsia="Times New Roman" w:hAnsi="Times New Roman" w:cs="Times New Roman"/>
            <w:color w:val="0B0080"/>
            <w:sz w:val="28"/>
            <w:szCs w:val="28"/>
            <w:u w:val="single"/>
          </w:rPr>
          <w:t>Phú Mỹ</w:t>
        </w:r>
      </w:hyperlink>
      <w:r w:rsidRPr="0086288B">
        <w:rPr>
          <w:rFonts w:ascii="Times New Roman" w:eastAsia="Times New Roman" w:hAnsi="Times New Roman" w:cs="Times New Roman"/>
          <w:color w:val="222222"/>
          <w:sz w:val="28"/>
          <w:szCs w:val="28"/>
        </w:rPr>
        <w:t>, </w:t>
      </w:r>
      <w:hyperlink r:id="rId59" w:tooltip="Phú Thuận, Quận 7" w:history="1">
        <w:r w:rsidRPr="0086288B">
          <w:rPr>
            <w:rFonts w:ascii="Times New Roman" w:eastAsia="Times New Roman" w:hAnsi="Times New Roman" w:cs="Times New Roman"/>
            <w:color w:val="0B0080"/>
            <w:sz w:val="28"/>
            <w:szCs w:val="28"/>
            <w:u w:val="single"/>
          </w:rPr>
          <w:t>Phú Thuận</w:t>
        </w:r>
      </w:hyperlink>
      <w:r w:rsidRPr="0086288B">
        <w:rPr>
          <w:rFonts w:ascii="Times New Roman" w:eastAsia="Times New Roman" w:hAnsi="Times New Roman" w:cs="Times New Roman"/>
          <w:color w:val="222222"/>
          <w:sz w:val="28"/>
          <w:szCs w:val="28"/>
        </w:rPr>
        <w:t>, </w:t>
      </w:r>
      <w:hyperlink r:id="rId60" w:tooltip="Tân Hưng, Quận 7" w:history="1">
        <w:r w:rsidRPr="0086288B">
          <w:rPr>
            <w:rFonts w:ascii="Times New Roman" w:eastAsia="Times New Roman" w:hAnsi="Times New Roman" w:cs="Times New Roman"/>
            <w:color w:val="0B0080"/>
            <w:sz w:val="28"/>
            <w:szCs w:val="28"/>
            <w:u w:val="single"/>
          </w:rPr>
          <w:t>Tân Hưng</w:t>
        </w:r>
      </w:hyperlink>
      <w:r w:rsidRPr="0086288B">
        <w:rPr>
          <w:rFonts w:ascii="Times New Roman" w:eastAsia="Times New Roman" w:hAnsi="Times New Roman" w:cs="Times New Roman"/>
          <w:color w:val="222222"/>
          <w:sz w:val="28"/>
          <w:szCs w:val="28"/>
        </w:rPr>
        <w:t>, </w:t>
      </w:r>
      <w:hyperlink r:id="rId61" w:tooltip="Tân Kiểng" w:history="1">
        <w:r w:rsidRPr="0086288B">
          <w:rPr>
            <w:rFonts w:ascii="Times New Roman" w:eastAsia="Times New Roman" w:hAnsi="Times New Roman" w:cs="Times New Roman"/>
            <w:color w:val="0B0080"/>
            <w:sz w:val="28"/>
            <w:szCs w:val="28"/>
            <w:u w:val="single"/>
          </w:rPr>
          <w:t>Tân Kiểng</w:t>
        </w:r>
      </w:hyperlink>
      <w:r w:rsidRPr="0086288B">
        <w:rPr>
          <w:rFonts w:ascii="Times New Roman" w:eastAsia="Times New Roman" w:hAnsi="Times New Roman" w:cs="Times New Roman"/>
          <w:color w:val="222222"/>
          <w:sz w:val="28"/>
          <w:szCs w:val="28"/>
        </w:rPr>
        <w:t>, </w:t>
      </w:r>
      <w:hyperlink r:id="rId62" w:tooltip="Tân Phong, Quận 7" w:history="1">
        <w:r w:rsidRPr="0086288B">
          <w:rPr>
            <w:rFonts w:ascii="Times New Roman" w:eastAsia="Times New Roman" w:hAnsi="Times New Roman" w:cs="Times New Roman"/>
            <w:color w:val="0B0080"/>
            <w:sz w:val="28"/>
            <w:szCs w:val="28"/>
            <w:u w:val="single"/>
          </w:rPr>
          <w:t>Tân Phong</w:t>
        </w:r>
      </w:hyperlink>
      <w:r w:rsidRPr="0086288B">
        <w:rPr>
          <w:rFonts w:ascii="Times New Roman" w:eastAsia="Times New Roman" w:hAnsi="Times New Roman" w:cs="Times New Roman"/>
          <w:color w:val="222222"/>
          <w:sz w:val="28"/>
          <w:szCs w:val="28"/>
        </w:rPr>
        <w:t>, </w:t>
      </w:r>
      <w:hyperlink r:id="rId63" w:tooltip="Tân Phú, Quận 7" w:history="1">
        <w:r w:rsidRPr="0086288B">
          <w:rPr>
            <w:rFonts w:ascii="Times New Roman" w:eastAsia="Times New Roman" w:hAnsi="Times New Roman" w:cs="Times New Roman"/>
            <w:color w:val="0B0080"/>
            <w:sz w:val="28"/>
            <w:szCs w:val="28"/>
            <w:u w:val="single"/>
          </w:rPr>
          <w:t>Tân Phú</w:t>
        </w:r>
      </w:hyperlink>
      <w:r w:rsidRPr="0086288B">
        <w:rPr>
          <w:rFonts w:ascii="Times New Roman" w:eastAsia="Times New Roman" w:hAnsi="Times New Roman" w:cs="Times New Roman"/>
          <w:color w:val="222222"/>
          <w:sz w:val="28"/>
          <w:szCs w:val="28"/>
        </w:rPr>
        <w:t>, </w:t>
      </w:r>
      <w:hyperlink r:id="rId64" w:tooltip="Tân Quy" w:history="1">
        <w:r w:rsidRPr="0086288B">
          <w:rPr>
            <w:rFonts w:ascii="Times New Roman" w:eastAsia="Times New Roman" w:hAnsi="Times New Roman" w:cs="Times New Roman"/>
            <w:color w:val="0B0080"/>
            <w:sz w:val="28"/>
            <w:szCs w:val="28"/>
            <w:u w:val="single"/>
          </w:rPr>
          <w:t>Tân Quy</w:t>
        </w:r>
      </w:hyperlink>
      <w:r w:rsidRPr="0086288B">
        <w:rPr>
          <w:rFonts w:ascii="Times New Roman" w:eastAsia="Times New Roman" w:hAnsi="Times New Roman" w:cs="Times New Roman"/>
          <w:color w:val="222222"/>
          <w:sz w:val="28"/>
          <w:szCs w:val="28"/>
        </w:rPr>
        <w:t>, </w:t>
      </w:r>
      <w:hyperlink r:id="rId65" w:tooltip="Tân Thuận Đông, Quận 7" w:history="1">
        <w:r w:rsidRPr="0086288B">
          <w:rPr>
            <w:rFonts w:ascii="Times New Roman" w:eastAsia="Times New Roman" w:hAnsi="Times New Roman" w:cs="Times New Roman"/>
            <w:color w:val="0B0080"/>
            <w:sz w:val="28"/>
            <w:szCs w:val="28"/>
            <w:u w:val="single"/>
          </w:rPr>
          <w:t>Tân Thuận Đông</w:t>
        </w:r>
      </w:hyperlink>
      <w:r w:rsidRPr="0086288B">
        <w:rPr>
          <w:rFonts w:ascii="Times New Roman" w:eastAsia="Times New Roman" w:hAnsi="Times New Roman" w:cs="Times New Roman"/>
          <w:color w:val="222222"/>
          <w:sz w:val="28"/>
          <w:szCs w:val="28"/>
        </w:rPr>
        <w:t>, </w:t>
      </w:r>
      <w:hyperlink r:id="rId66" w:tooltip="Tân Thuận Tây, Quận 7" w:history="1">
        <w:r w:rsidRPr="0086288B">
          <w:rPr>
            <w:rFonts w:ascii="Times New Roman" w:eastAsia="Times New Roman" w:hAnsi="Times New Roman" w:cs="Times New Roman"/>
            <w:color w:val="0B0080"/>
            <w:sz w:val="28"/>
            <w:szCs w:val="28"/>
            <w:u w:val="single"/>
          </w:rPr>
          <w:t>Tân Thuận Tây</w:t>
        </w:r>
      </w:hyperlink>
      <w:r w:rsidRPr="0086288B">
        <w:rPr>
          <w:rFonts w:ascii="Times New Roman" w:eastAsia="Times New Roman" w:hAnsi="Times New Roman" w:cs="Times New Roman"/>
          <w:color w:val="222222"/>
          <w:sz w:val="28"/>
          <w:szCs w:val="28"/>
        </w:rPr>
        <w:t>.</w:t>
      </w:r>
    </w:p>
    <w:p w:rsidR="0086288B" w:rsidRPr="0086288B" w:rsidRDefault="0086288B" w:rsidP="0086288B">
      <w:pPr>
        <w:shd w:val="clear" w:color="auto" w:fill="F8F9FA"/>
        <w:spacing w:after="0" w:line="240" w:lineRule="auto"/>
        <w:ind w:left="4176"/>
        <w:jc w:val="center"/>
        <w:rPr>
          <w:rFonts w:ascii="Times New Roman" w:eastAsia="Times New Roman" w:hAnsi="Times New Roman" w:cs="Times New Roman"/>
          <w:color w:val="222222"/>
          <w:sz w:val="28"/>
          <w:szCs w:val="28"/>
        </w:rPr>
      </w:pPr>
      <w:r w:rsidRPr="0086288B">
        <w:rPr>
          <w:rFonts w:ascii="Times New Roman" w:eastAsia="Times New Roman" w:hAnsi="Times New Roman" w:cs="Times New Roman"/>
          <w:noProof/>
          <w:color w:val="0B0080"/>
          <w:sz w:val="28"/>
          <w:szCs w:val="28"/>
        </w:rPr>
        <w:drawing>
          <wp:inline distT="0" distB="0" distL="0" distR="0" wp14:anchorId="003C5448" wp14:editId="2579F63F">
            <wp:extent cx="2095500" cy="1390650"/>
            <wp:effectExtent l="0" t="0" r="0" b="0"/>
            <wp:docPr id="1" name="Picture 1" descr="https://upload.wikimedia.org/wikipedia/commons/thumb/f/f4/Cablestay_bridge_in_Saigon.jpg/220px-Cablestay_bridge_in_Saigon.jp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f/f4/Cablestay_bridge_in_Saigon.jpg/220px-Cablestay_bridge_in_Saigon.jpg">
                      <a:hlinkClick r:id="rId67"/>
                    </pic:cNvPr>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095500" cy="1390650"/>
                    </a:xfrm>
                    <a:prstGeom prst="rect">
                      <a:avLst/>
                    </a:prstGeom>
                    <a:noFill/>
                    <a:ln>
                      <a:noFill/>
                    </a:ln>
                  </pic:spPr>
                </pic:pic>
              </a:graphicData>
            </a:graphic>
          </wp:inline>
        </w:drawing>
      </w:r>
    </w:p>
    <w:p w:rsidR="0086288B" w:rsidRPr="0086288B" w:rsidRDefault="0086288B" w:rsidP="0086288B">
      <w:pPr>
        <w:shd w:val="clear" w:color="auto" w:fill="F8F9FA"/>
        <w:spacing w:line="336" w:lineRule="atLeast"/>
        <w:ind w:left="4176"/>
        <w:rPr>
          <w:rFonts w:ascii="Times New Roman" w:eastAsia="Times New Roman" w:hAnsi="Times New Roman" w:cs="Times New Roman"/>
          <w:color w:val="222222"/>
          <w:sz w:val="28"/>
          <w:szCs w:val="28"/>
        </w:rPr>
      </w:pPr>
      <w:hyperlink r:id="rId69" w:tooltip="Cầu Phú Mỹ" w:history="1">
        <w:r w:rsidRPr="0086288B">
          <w:rPr>
            <w:rFonts w:ascii="Times New Roman" w:eastAsia="Times New Roman" w:hAnsi="Times New Roman" w:cs="Times New Roman"/>
            <w:color w:val="0B0080"/>
            <w:sz w:val="28"/>
            <w:szCs w:val="28"/>
            <w:u w:val="single"/>
          </w:rPr>
          <w:t>Cầu Phú Mỹ</w:t>
        </w:r>
      </w:hyperlink>
      <w:r w:rsidRPr="0086288B">
        <w:rPr>
          <w:rFonts w:ascii="Times New Roman" w:eastAsia="Times New Roman" w:hAnsi="Times New Roman" w:cs="Times New Roman"/>
          <w:color w:val="222222"/>
          <w:sz w:val="28"/>
          <w:szCs w:val="28"/>
        </w:rPr>
        <w:t> nối liền Quận 2 và Quận 7</w:t>
      </w:r>
    </w:p>
    <w:p w:rsidR="0086288B" w:rsidRPr="0086288B" w:rsidRDefault="0086288B" w:rsidP="0086288B">
      <w:pPr>
        <w:shd w:val="clear" w:color="auto" w:fill="FFFFFF"/>
        <w:spacing w:before="120" w:after="120" w:line="240" w:lineRule="auto"/>
        <w:ind w:left="3840"/>
        <w:rPr>
          <w:rFonts w:ascii="Times New Roman" w:eastAsia="Times New Roman" w:hAnsi="Times New Roman" w:cs="Times New Roman"/>
          <w:color w:val="222222"/>
          <w:sz w:val="28"/>
          <w:szCs w:val="28"/>
        </w:rPr>
      </w:pPr>
      <w:proofErr w:type="gramStart"/>
      <w:r w:rsidRPr="0086288B">
        <w:rPr>
          <w:rFonts w:ascii="Times New Roman" w:eastAsia="Times New Roman" w:hAnsi="Times New Roman" w:cs="Times New Roman"/>
          <w:color w:val="222222"/>
          <w:sz w:val="28"/>
          <w:szCs w:val="28"/>
        </w:rPr>
        <w:lastRenderedPageBreak/>
        <w:t>Trong đó, phường Tân Phú là trung tâm của quận.</w:t>
      </w:r>
      <w:proofErr w:type="gramEnd"/>
    </w:p>
    <w:p w:rsidR="0086288B" w:rsidRPr="0086288B" w:rsidRDefault="0086288B" w:rsidP="007C7677">
      <w:pPr>
        <w:spacing w:line="360" w:lineRule="auto"/>
        <w:rPr>
          <w:rFonts w:ascii="Times New Roman" w:hAnsi="Times New Roman" w:cs="Times New Roman"/>
          <w:color w:val="000000"/>
          <w:sz w:val="28"/>
          <w:szCs w:val="28"/>
        </w:rPr>
      </w:pPr>
    </w:p>
    <w:p w:rsidR="0086288B" w:rsidRDefault="0086288B" w:rsidP="007C7677">
      <w:pPr>
        <w:spacing w:line="360" w:lineRule="auto"/>
        <w:rPr>
          <w:rFonts w:ascii="Arial" w:hAnsi="Arial" w:cs="Arial"/>
          <w:color w:val="222222"/>
          <w:sz w:val="21"/>
          <w:szCs w:val="21"/>
          <w:shd w:val="clear" w:color="auto" w:fill="FFFFFF"/>
        </w:rPr>
      </w:pPr>
      <w:r w:rsidRPr="0086288B">
        <w:rPr>
          <w:rFonts w:ascii="Times New Roman" w:hAnsi="Times New Roman" w:cs="Times New Roman"/>
          <w:color w:val="222222"/>
          <w:sz w:val="28"/>
          <w:szCs w:val="28"/>
          <w:shd w:val="clear" w:color="auto" w:fill="FFFFFF"/>
        </w:rPr>
        <w:t>Kinh tế; Quận 7 có vị trí chiến lược trong khai thác giao thông thuỷ và đường bộ, đồng thời đây cũng là cửa ngõ phía Nam của </w:t>
      </w:r>
      <w:hyperlink r:id="rId70" w:tooltip="Thành phố Hồ Chí Minh" w:history="1">
        <w:r w:rsidRPr="0086288B">
          <w:rPr>
            <w:rStyle w:val="Hyperlink"/>
            <w:rFonts w:ascii="Times New Roman" w:hAnsi="Times New Roman" w:cs="Times New Roman"/>
            <w:color w:val="0B0080"/>
            <w:sz w:val="28"/>
            <w:szCs w:val="28"/>
            <w:shd w:val="clear" w:color="auto" w:fill="FFFFFF"/>
          </w:rPr>
          <w:t>Thành phố Hồ Chí Minh</w:t>
        </w:r>
      </w:hyperlink>
      <w:r w:rsidRPr="0086288B">
        <w:rPr>
          <w:rFonts w:ascii="Times New Roman" w:hAnsi="Times New Roman" w:cs="Times New Roman"/>
          <w:color w:val="222222"/>
          <w:sz w:val="28"/>
          <w:szCs w:val="28"/>
          <w:shd w:val="clear" w:color="auto" w:fill="FFFFFF"/>
        </w:rPr>
        <w:t>, là cầu nối mở hướng phát triển của </w:t>
      </w:r>
      <w:hyperlink r:id="rId71" w:tooltip="Thành phố" w:history="1">
        <w:r w:rsidRPr="0086288B">
          <w:rPr>
            <w:rStyle w:val="Hyperlink"/>
            <w:rFonts w:ascii="Times New Roman" w:hAnsi="Times New Roman" w:cs="Times New Roman"/>
            <w:color w:val="0B0080"/>
            <w:sz w:val="28"/>
            <w:szCs w:val="28"/>
            <w:shd w:val="clear" w:color="auto" w:fill="FFFFFF"/>
          </w:rPr>
          <w:t>thành phố</w:t>
        </w:r>
      </w:hyperlink>
      <w:r w:rsidRPr="0086288B">
        <w:rPr>
          <w:rFonts w:ascii="Times New Roman" w:hAnsi="Times New Roman" w:cs="Times New Roman"/>
          <w:color w:val="222222"/>
          <w:sz w:val="28"/>
          <w:szCs w:val="28"/>
          <w:shd w:val="clear" w:color="auto" w:fill="FFFFFF"/>
        </w:rPr>
        <w:t> với </w:t>
      </w:r>
      <w:hyperlink r:id="rId72" w:tooltip="Biển Đông" w:history="1">
        <w:r w:rsidRPr="0086288B">
          <w:rPr>
            <w:rStyle w:val="Hyperlink"/>
            <w:rFonts w:ascii="Times New Roman" w:hAnsi="Times New Roman" w:cs="Times New Roman"/>
            <w:color w:val="0B0080"/>
            <w:sz w:val="28"/>
            <w:szCs w:val="28"/>
            <w:shd w:val="clear" w:color="auto" w:fill="FFFFFF"/>
          </w:rPr>
          <w:t>biển Đông</w:t>
        </w:r>
      </w:hyperlink>
      <w:r w:rsidRPr="0086288B">
        <w:rPr>
          <w:rFonts w:ascii="Times New Roman" w:hAnsi="Times New Roman" w:cs="Times New Roman"/>
          <w:color w:val="222222"/>
          <w:sz w:val="28"/>
          <w:szCs w:val="28"/>
          <w:shd w:val="clear" w:color="auto" w:fill="FFFFFF"/>
        </w:rPr>
        <w:t> và </w:t>
      </w:r>
      <w:hyperlink r:id="rId73" w:tooltip="Thế giới" w:history="1">
        <w:r w:rsidRPr="0086288B">
          <w:rPr>
            <w:rStyle w:val="Hyperlink"/>
            <w:rFonts w:ascii="Times New Roman" w:hAnsi="Times New Roman" w:cs="Times New Roman"/>
            <w:color w:val="0B0080"/>
            <w:sz w:val="28"/>
            <w:szCs w:val="28"/>
            <w:shd w:val="clear" w:color="auto" w:fill="FFFFFF"/>
          </w:rPr>
          <w:t>thế giới</w:t>
        </w:r>
      </w:hyperlink>
      <w:r w:rsidRPr="0086288B">
        <w:rPr>
          <w:rFonts w:ascii="Times New Roman" w:hAnsi="Times New Roman" w:cs="Times New Roman"/>
          <w:color w:val="222222"/>
          <w:sz w:val="28"/>
          <w:szCs w:val="28"/>
          <w:shd w:val="clear" w:color="auto" w:fill="FFFFFF"/>
        </w:rPr>
        <w:t xml:space="preserve">. Với những giá trị đó, quận 7 có điều kiện </w:t>
      </w:r>
      <w:proofErr w:type="gramStart"/>
      <w:r w:rsidRPr="0086288B">
        <w:rPr>
          <w:rFonts w:ascii="Times New Roman" w:hAnsi="Times New Roman" w:cs="Times New Roman"/>
          <w:color w:val="222222"/>
          <w:sz w:val="28"/>
          <w:szCs w:val="28"/>
          <w:shd w:val="clear" w:color="auto" w:fill="FFFFFF"/>
        </w:rPr>
        <w:t>thu</w:t>
      </w:r>
      <w:proofErr w:type="gramEnd"/>
      <w:r w:rsidRPr="0086288B">
        <w:rPr>
          <w:rFonts w:ascii="Times New Roman" w:hAnsi="Times New Roman" w:cs="Times New Roman"/>
          <w:color w:val="222222"/>
          <w:sz w:val="28"/>
          <w:szCs w:val="28"/>
          <w:shd w:val="clear" w:color="auto" w:fill="FFFFFF"/>
        </w:rPr>
        <w:t xml:space="preserve"> hút đầu tư trong và ngoài nước. </w:t>
      </w:r>
      <w:proofErr w:type="gramStart"/>
      <w:r w:rsidRPr="0086288B">
        <w:rPr>
          <w:rFonts w:ascii="Times New Roman" w:hAnsi="Times New Roman" w:cs="Times New Roman"/>
          <w:color w:val="222222"/>
          <w:sz w:val="28"/>
          <w:szCs w:val="28"/>
          <w:shd w:val="clear" w:color="auto" w:fill="FFFFFF"/>
        </w:rPr>
        <w:t>Khu chế xuất Tân Thuận trên địa bàn quận là một trong những khu chế xuất lớn và hiệu quả nh</w:t>
      </w:r>
      <w:r w:rsidRPr="0086288B">
        <w:rPr>
          <w:rFonts w:ascii="Times New Roman" w:hAnsi="Times New Roman" w:cs="Times New Roman"/>
          <w:color w:val="222222"/>
          <w:sz w:val="21"/>
          <w:szCs w:val="21"/>
          <w:shd w:val="clear" w:color="auto" w:fill="FFFFFF"/>
        </w:rPr>
        <w:t>ất của thành phố</w:t>
      </w:r>
      <w:r>
        <w:rPr>
          <w:rFonts w:ascii="Arial" w:hAnsi="Arial" w:cs="Arial"/>
          <w:color w:val="222222"/>
          <w:sz w:val="21"/>
          <w:szCs w:val="21"/>
          <w:shd w:val="clear" w:color="auto" w:fill="FFFFFF"/>
        </w:rPr>
        <w:t>.</w:t>
      </w:r>
      <w:proofErr w:type="gramEnd"/>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69"/>
        <w:gridCol w:w="8891"/>
      </w:tblGrid>
      <w:tr w:rsidR="0075402D" w:rsidTr="0075402D">
        <w:trPr>
          <w:tblCellSpacing w:w="0" w:type="dxa"/>
        </w:trPr>
        <w:tc>
          <w:tcPr>
            <w:tcW w:w="0" w:type="auto"/>
            <w:gridSpan w:val="2"/>
            <w:shd w:val="clear" w:color="auto" w:fill="FFFFFF"/>
            <w:vAlign w:val="center"/>
            <w:hideMark/>
          </w:tcPr>
          <w:p w:rsidR="0075402D" w:rsidRDefault="0075402D">
            <w:pPr>
              <w:pStyle w:val="Heading1"/>
              <w:rPr>
                <w:rFonts w:ascii="Verdana" w:hAnsi="Verdana" w:cs="Arial"/>
                <w:color w:val="222222"/>
              </w:rPr>
            </w:pPr>
            <w:r>
              <w:rPr>
                <w:rStyle w:val="title"/>
                <w:rFonts w:ascii="Verdana" w:hAnsi="Verdana" w:cs="Arial"/>
                <w:color w:val="1952A3"/>
              </w:rPr>
              <w:t>TPHCM lập đặc khu kinh tế ở vùng ven phía Nam</w:t>
            </w:r>
          </w:p>
        </w:tc>
      </w:tr>
      <w:tr w:rsidR="0075402D" w:rsidTr="0075402D">
        <w:trPr>
          <w:tblCellSpacing w:w="0" w:type="dxa"/>
        </w:trPr>
        <w:tc>
          <w:tcPr>
            <w:tcW w:w="0" w:type="auto"/>
            <w:gridSpan w:val="2"/>
            <w:shd w:val="clear" w:color="auto" w:fill="FFFFFF"/>
            <w:vAlign w:val="center"/>
            <w:hideMark/>
          </w:tcPr>
          <w:p w:rsidR="0075402D" w:rsidRDefault="0075402D">
            <w:pPr>
              <w:rPr>
                <w:rFonts w:ascii="Arial" w:hAnsi="Arial" w:cs="Arial"/>
                <w:color w:val="000000"/>
                <w:sz w:val="20"/>
                <w:szCs w:val="20"/>
              </w:rPr>
            </w:pPr>
            <w:r>
              <w:rPr>
                <w:rStyle w:val="referencesourcetg"/>
                <w:rFonts w:ascii="Arial" w:hAnsi="Arial" w:cs="Arial"/>
                <w:b/>
                <w:bCs/>
                <w:i/>
                <w:iCs/>
                <w:color w:val="000000"/>
                <w:sz w:val="20"/>
                <w:szCs w:val="20"/>
              </w:rPr>
              <w:t>Văn Nam</w:t>
            </w:r>
          </w:p>
        </w:tc>
      </w:tr>
      <w:tr w:rsidR="0075402D" w:rsidTr="0075402D">
        <w:trPr>
          <w:tblCellSpacing w:w="0" w:type="dxa"/>
        </w:trPr>
        <w:tc>
          <w:tcPr>
            <w:tcW w:w="0" w:type="auto"/>
            <w:gridSpan w:val="2"/>
            <w:shd w:val="clear" w:color="auto" w:fill="FFFFFF"/>
            <w:tcMar>
              <w:top w:w="0" w:type="dxa"/>
              <w:left w:w="0" w:type="dxa"/>
              <w:bottom w:w="75" w:type="dxa"/>
              <w:right w:w="0" w:type="dxa"/>
            </w:tcMar>
            <w:vAlign w:val="center"/>
            <w:hideMark/>
          </w:tcPr>
          <w:p w:rsidR="0075402D" w:rsidRDefault="0075402D">
            <w:pPr>
              <w:rPr>
                <w:rFonts w:ascii="Arial" w:hAnsi="Arial" w:cs="Arial"/>
                <w:color w:val="000000"/>
                <w:sz w:val="20"/>
                <w:szCs w:val="20"/>
              </w:rPr>
            </w:pPr>
            <w:r>
              <w:rPr>
                <w:rStyle w:val="date"/>
                <w:rFonts w:ascii="Arial" w:hAnsi="Arial" w:cs="Arial"/>
                <w:color w:val="333333"/>
                <w:sz w:val="18"/>
                <w:szCs w:val="18"/>
              </w:rPr>
              <w:t>Thứ Năm,  1/10/2015, 20:03 (GMT+7)</w:t>
            </w:r>
          </w:p>
        </w:tc>
      </w:tr>
      <w:tr w:rsidR="0075402D" w:rsidTr="0075402D">
        <w:trPr>
          <w:tblCellSpacing w:w="0" w:type="dxa"/>
        </w:trPr>
        <w:tc>
          <w:tcPr>
            <w:tcW w:w="469" w:type="dxa"/>
            <w:shd w:val="clear" w:color="auto" w:fill="FFFFFF"/>
            <w:tcMar>
              <w:top w:w="90" w:type="dxa"/>
              <w:left w:w="0" w:type="dxa"/>
              <w:bottom w:w="0" w:type="dxa"/>
              <w:right w:w="0" w:type="dxa"/>
            </w:tcMar>
            <w:hideMark/>
          </w:tcPr>
          <w:p w:rsidR="0075402D" w:rsidRDefault="0075402D">
            <w:pPr>
              <w:spacing w:after="240"/>
              <w:rPr>
                <w:rFonts w:ascii="Arial" w:hAnsi="Arial" w:cs="Arial"/>
                <w:color w:val="000000"/>
                <w:sz w:val="20"/>
                <w:szCs w:val="20"/>
              </w:rPr>
            </w:pPr>
            <w:r>
              <w:rPr>
                <w:rFonts w:ascii="Arial" w:hAnsi="Arial" w:cs="Arial"/>
                <w:b/>
                <w:bCs/>
                <w:color w:val="000000"/>
                <w:sz w:val="20"/>
                <w:szCs w:val="20"/>
              </w:rPr>
              <w:lastRenderedPageBreak/>
              <w:t>Chia sẻ:</w:t>
            </w:r>
            <w:r>
              <w:rPr>
                <w:rFonts w:ascii="Arial" w:hAnsi="Arial" w:cs="Arial"/>
                <w:color w:val="000000"/>
                <w:sz w:val="20"/>
                <w:szCs w:val="20"/>
              </w:rPr>
              <w:t> </w:t>
            </w:r>
            <w:r>
              <w:rPr>
                <w:rFonts w:ascii="Arial" w:hAnsi="Arial" w:cs="Arial"/>
                <w:color w:val="000000"/>
                <w:sz w:val="20"/>
                <w:szCs w:val="20"/>
              </w:rPr>
              <w:br/>
            </w:r>
            <w:r>
              <w:rPr>
                <w:rFonts w:ascii="Arial" w:hAnsi="Arial" w:cs="Arial"/>
                <w:noProof/>
                <w:color w:val="000000"/>
                <w:sz w:val="20"/>
                <w:szCs w:val="20"/>
              </w:rPr>
              <w:drawing>
                <wp:inline distT="0" distB="0" distL="0" distR="0" wp14:anchorId="0A5C90C1" wp14:editId="1C29ED0B">
                  <wp:extent cx="304800" cy="304800"/>
                  <wp:effectExtent l="0" t="0" r="0" b="0"/>
                  <wp:docPr id="6" name="Picture 6" descr="http://www.thesaigontimes.vn/web/newimgs2014/faceboo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hesaigontimes.vn/web/newimgs2014/facebook.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rFonts w:ascii="Arial" w:hAnsi="Arial" w:cs="Arial"/>
                <w:color w:val="000000"/>
                <w:sz w:val="20"/>
                <w:szCs w:val="20"/>
              </w:rPr>
              <w:br/>
            </w:r>
            <w:r>
              <w:rPr>
                <w:rFonts w:ascii="Arial" w:hAnsi="Arial" w:cs="Arial"/>
                <w:color w:val="000000"/>
                <w:sz w:val="20"/>
                <w:szCs w:val="20"/>
              </w:rPr>
              <w:br/>
            </w:r>
            <w:r>
              <w:rPr>
                <w:rFonts w:ascii="Arial" w:hAnsi="Arial" w:cs="Arial"/>
                <w:noProof/>
                <w:color w:val="000000"/>
                <w:sz w:val="20"/>
                <w:szCs w:val="20"/>
              </w:rPr>
              <w:drawing>
                <wp:inline distT="0" distB="0" distL="0" distR="0" wp14:anchorId="0F7789ED" wp14:editId="77F31526">
                  <wp:extent cx="304800" cy="304800"/>
                  <wp:effectExtent l="0" t="0" r="0" b="0"/>
                  <wp:docPr id="5" name="Picture 5" descr="http://www.thesaigontimes.vn/web/newimgs2014/twi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hesaigontimes.vn/web/newimgs2014/twitter.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tc>
        <w:tc>
          <w:tcPr>
            <w:tcW w:w="0" w:type="auto"/>
            <w:shd w:val="clear" w:color="auto" w:fill="FFFFFF"/>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891"/>
            </w:tblGrid>
            <w:tr w:rsidR="0075402D">
              <w:trPr>
                <w:tblCellSpacing w:w="15" w:type="dxa"/>
              </w:trPr>
              <w:tc>
                <w:tcPr>
                  <w:tcW w:w="0" w:type="auto"/>
                  <w:vAlign w:val="center"/>
                  <w:hideMark/>
                </w:tcPr>
                <w:tbl>
                  <w:tblPr>
                    <w:tblpPr w:leftFromText="45" w:rightFromText="150" w:topFromText="30" w:bottomFromText="120" w:vertAnchor="text"/>
                    <w:tblW w:w="5000" w:type="pct"/>
                    <w:tblCellSpacing w:w="0" w:type="dxa"/>
                    <w:tblCellMar>
                      <w:left w:w="0" w:type="dxa"/>
                      <w:right w:w="0" w:type="dxa"/>
                    </w:tblCellMar>
                    <w:tblLook w:val="04A0" w:firstRow="1" w:lastRow="0" w:firstColumn="1" w:lastColumn="0" w:noHBand="0" w:noVBand="1"/>
                  </w:tblPr>
                  <w:tblGrid>
                    <w:gridCol w:w="8801"/>
                  </w:tblGrid>
                  <w:tr w:rsidR="0075402D">
                    <w:trPr>
                      <w:tblCellSpacing w:w="0" w:type="dxa"/>
                    </w:trPr>
                    <w:tc>
                      <w:tcPr>
                        <w:tcW w:w="0" w:type="auto"/>
                        <w:vAlign w:val="center"/>
                        <w:hideMark/>
                      </w:tcPr>
                      <w:p w:rsidR="0075402D" w:rsidRDefault="0075402D">
                        <w:pPr>
                          <w:jc w:val="center"/>
                          <w:rPr>
                            <w:sz w:val="24"/>
                            <w:szCs w:val="24"/>
                          </w:rPr>
                        </w:pPr>
                        <w:r>
                          <w:rPr>
                            <w:noProof/>
                          </w:rPr>
                          <w:drawing>
                            <wp:inline distT="0" distB="0" distL="0" distR="0" wp14:anchorId="437F3AA8" wp14:editId="02FA0F6F">
                              <wp:extent cx="5715000" cy="4305300"/>
                              <wp:effectExtent l="0" t="0" r="0" b="0"/>
                              <wp:docPr id="4" name="Picture 4" descr="http://www.thesaigontimes.vn/Uploads/Articles04/136481/eb201_du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hesaigontimes.vn/Uploads/Articles04/136481/eb201_duong.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15000" cy="4305300"/>
                                      </a:xfrm>
                                      <a:prstGeom prst="rect">
                                        <a:avLst/>
                                      </a:prstGeom>
                                      <a:noFill/>
                                      <a:ln>
                                        <a:noFill/>
                                      </a:ln>
                                    </pic:spPr>
                                  </pic:pic>
                                </a:graphicData>
                              </a:graphic>
                            </wp:inline>
                          </w:drawing>
                        </w:r>
                      </w:p>
                    </w:tc>
                  </w:tr>
                  <w:tr w:rsidR="0075402D">
                    <w:trPr>
                      <w:tblCellSpacing w:w="0" w:type="dxa"/>
                    </w:trPr>
                    <w:tc>
                      <w:tcPr>
                        <w:tcW w:w="0" w:type="auto"/>
                        <w:tcBorders>
                          <w:bottom w:val="single" w:sz="6" w:space="0" w:color="EEEEEE"/>
                        </w:tcBorders>
                        <w:shd w:val="clear" w:color="auto" w:fill="EFEFEF"/>
                        <w:tcMar>
                          <w:top w:w="75" w:type="dxa"/>
                          <w:left w:w="75" w:type="dxa"/>
                          <w:bottom w:w="75" w:type="dxa"/>
                          <w:right w:w="75" w:type="dxa"/>
                        </w:tcMar>
                        <w:vAlign w:val="center"/>
                        <w:hideMark/>
                      </w:tcPr>
                      <w:p w:rsidR="0075402D" w:rsidRDefault="0075402D">
                        <w:pPr>
                          <w:rPr>
                            <w:i/>
                            <w:iCs/>
                            <w:color w:val="000000"/>
                            <w:sz w:val="18"/>
                            <w:szCs w:val="18"/>
                          </w:rPr>
                        </w:pPr>
                        <w:r>
                          <w:rPr>
                            <w:i/>
                            <w:iCs/>
                            <w:color w:val="000000"/>
                            <w:sz w:val="18"/>
                            <w:szCs w:val="18"/>
                          </w:rPr>
                          <w:t>TPHCM dự kiến thành lập đặc khu kinh tế trên địa bàn bốn quận huyện gồm quận 7, huyện Nhà Bè, Cần Giờ và một phần huyện Bình Chánh - Ảnh: TL SGT</w:t>
                        </w:r>
                      </w:p>
                    </w:tc>
                  </w:tr>
                </w:tbl>
                <w:p w:rsidR="0075402D" w:rsidRDefault="0075402D">
                  <w:pPr>
                    <w:pStyle w:val="sgtosummary"/>
                    <w:spacing w:before="0" w:beforeAutospacing="0" w:after="144" w:afterAutospacing="0"/>
                    <w:jc w:val="both"/>
                    <w:rPr>
                      <w:b/>
                      <w:bCs/>
                      <w:color w:val="000000"/>
                    </w:rPr>
                  </w:pPr>
                  <w:r>
                    <w:rPr>
                      <w:rFonts w:ascii="Arial" w:hAnsi="Arial" w:cs="Arial"/>
                      <w:b/>
                      <w:bCs/>
                      <w:color w:val="000000"/>
                      <w:sz w:val="20"/>
                      <w:szCs w:val="20"/>
                    </w:rPr>
                    <w:t>(TBKTSG Online) – TPHCM dự kiến sẽ lập Đặc khu kinh tế trải rộng trên bốn quận huyện gồm Quận 7, Nhà Bè, Cần Giờ và một phần huyện Bình Chánh với tổng diện tích gần 890 ki lô mét vuông, theo một đề cương vừa được trình chính quyền thành phố hôm nay, 1-10.</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Trên địa bàn các huyện Bình Chánh, Cần Giờ, Nhà Bè hiện đa phần là đất nông nghiệp, chiếm đến 90%, trong khi đó ở Quận 7 diện tích đất của Khu đô thị Nam thành phố rộng hơn 2.900 héc ta nhưng đến nay mới chỉ đầu tư được vài trăm héc ta, phần còn lại là những khu vực dân cư nhỏ lẻ, đất nông nghiệp, đất hoang hóa.</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Do vậy, việc hình thành và phát triển Đặc khu kinh tế tại bốn quận huyện nói trên có ý nghĩa tạo đòn bẩy phát triển cho chính khu vực này, tạo việc làm và thu nhập cho người lao động địa phương; quỹ đất được sử dụng có mục đích rõ ràng, góp phần vào công tác ứng phó với biến đổi khí hậu.</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Trên đây là những đề xuất tại đề cương chi tiết thành lập Đặc khu kinh tế TPHCM vừa được Viện Nghiên cứu Phát triển TPHCM trình lãnh đạo UBND thành phố hôm nay 1-10.</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 xml:space="preserve">Việc nghiên cứu thành lập đặc khu kinh tế TPHCM có tham khảo, nghiên cứu mô hình các đặc khu kinh tế trên thế giới, và nghiên cứu các đề </w:t>
                  </w:r>
                  <w:proofErr w:type="gramStart"/>
                  <w:r>
                    <w:rPr>
                      <w:rFonts w:ascii="Arial" w:hAnsi="Arial" w:cs="Arial"/>
                      <w:sz w:val="20"/>
                      <w:szCs w:val="20"/>
                    </w:rPr>
                    <w:t>án</w:t>
                  </w:r>
                  <w:proofErr w:type="gramEnd"/>
                  <w:r>
                    <w:rPr>
                      <w:rFonts w:ascii="Arial" w:hAnsi="Arial" w:cs="Arial"/>
                      <w:sz w:val="20"/>
                      <w:szCs w:val="20"/>
                    </w:rPr>
                    <w:t xml:space="preserve"> thành lập đặc khu kinh tế của các tỉnh thành khác.</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 xml:space="preserve">Cũng theo Viện Nghiên cứu Phát triển thành phố, việc thành lập đặc khu kinh tế sẽ góp phần đẩy mạnh du lịch, bảo tồn khu dự trữ sinh quyển rừng ngập mặn Cần Giờ và các di tích lịch sử, khảo cổ, kiến trúc cấp quốc gia, cấp thành phố trên địa bàn bốn quận huyện phía Nam thành phố như: </w:t>
                  </w:r>
                  <w:r>
                    <w:rPr>
                      <w:rFonts w:ascii="Arial" w:hAnsi="Arial" w:cs="Arial"/>
                      <w:sz w:val="20"/>
                      <w:szCs w:val="20"/>
                    </w:rPr>
                    <w:lastRenderedPageBreak/>
                    <w:t>Căn cứ Rừng Sác (Cần Giờ), Giồng Cá Vồ (Cần Giờ)…</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Đặc khu kinh tế nằm trong hướng phát triển chính của thành phố về hướng Nam, đưa không gian phát triển của thành phố hướng ra Biển Đông, phù hợp với xu hướng vươn ra biển của các đô thị hiện đại trên thế giới. Khu vực này có Cảng biển Hiệp Phước và Khu đô thị Cảng Hiệp Phước, đặc biệt phù hợp phát triển kinh tế biển và dịch vụ logistics.</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Viện Nghiên cứu Phát triển đặc biệt nhấn mạnh: “Việc hình thành đặc khu kinh tế khu vực này sẽ tạo nhiều cơ hội để chuyển đổi một vùng đất nông nghiệp hiệu quả thấp thành những khu đô thị văn minh, hiện đại, phát triển bền vững.”</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Cụ thể, phần diện tích ở các quận huyện hình thành đặc khu kinh tế gồm 35,46 ki lô mét vuông của Quận 7 (dân số 320.440 người), Huyện Bình Chánh có ba xã Bình Hưng, Phong Phú, Đa Phước với diện tích 48,49 ki lô mét vuông (dân số 124.561 người), Huyện Nhà Bè với diện tích 100,56 ki lô mét vuông (dân số 162.795 người) và huyện Cần Giờ với diện tích 704,22 ki lô mét vuông, trong đó có 352,87 ki lô mét vuông là rừng phòng hộ - chiếm khoảng 50% diện tích (dân số 77.474 người).</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Mục tiêu của việc xây dựng đặc khu kinh tế TPHCM là giúp tạo môi trường thông thoáng, thu hút các nhà đầu tư quốc tế, tập trung các đột phá về thể chế, thử nghiệm các chính sách mới, ứng dụng các mô hình quản lý hiện đại, gỡ bỏ dần các rào cản từ tình trạng cát cứ trong quản lý ngành, gắn với liên kết vùng, liên kết quốc tế, là động lực thúc đẩy phát triển của vùng Đông Nam Bộ và vùng Đồng bằng sông Cửu Long.</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Mục tiêu là vậy, nhưng Viện Nghiên cứu Phát triển thành phố cũng dự báo một số rủi ro, khó khăn có thể sẽ gặp phải trong quá trình triển khai xây dựng đặc khu kinh tế, như hhu vực hình thành đặc khu kinh tế là vùng trũng, thấp nên chi phí đầu tư sẽ rất lớn. Vùng đất Hiệp Phước - Nhà Bè thấp, cao độ trung bình 0,4 - 1 mét, mương rạch chằng chịt và điều này sẽ là thách thức lớn trong điều kiện ngân sách còn khó khăn, nền kinh tế chưa thật sự phục hồi, khó tìm được nhà đầu tư chiến lược.</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Ngoài ra, tuy cơ sở hạ tầng có nhiều thuận lợi nhưng không thật sự hoàn thiện, đặc biệt trong kết nối hệ thống giao thông. Chẳng hạn việc ra vào khu vực Hiệp Phước còn giới hạn với một cửa ngõ duy nhất là tuyến đường độc đạo Nguyễn Văn Tạo (tiếp nối trục đường Bắc-Nam của Thành phố), logistics trên địa bàn thành phố chưa thực sự phát triển.</w:t>
                  </w:r>
                </w:p>
                <w:p w:rsidR="0075402D" w:rsidRDefault="0075402D">
                  <w:pPr>
                    <w:pStyle w:val="NormalWeb"/>
                    <w:spacing w:before="0" w:beforeAutospacing="0" w:after="144" w:afterAutospacing="0"/>
                    <w:rPr>
                      <w:rFonts w:ascii="Arial" w:hAnsi="Arial" w:cs="Arial"/>
                      <w:sz w:val="20"/>
                      <w:szCs w:val="20"/>
                    </w:rPr>
                  </w:pPr>
                  <w:r>
                    <w:rPr>
                      <w:rFonts w:ascii="Arial" w:hAnsi="Arial" w:cs="Arial"/>
                      <w:sz w:val="20"/>
                      <w:szCs w:val="20"/>
                    </w:rPr>
                    <w:t>Đặc biệt mô hình đặc khu kinh tế sẽ mất thời gian rất lâu (ít nhất 10 năm) để phát huy tác dụng. Do đó sẽ rất bất lợi nếu trong quá trình xây dựng đặc khu kinh tế nền kinh tế lại rơi vào giai đoạn suy thoái, khủng hoảng. Thời gian thực hiện lâu cũng dẫn đến áp lực dư luận đòi hỏi chứng minh thành công của một đặc khu kinh tế.</w:t>
                  </w:r>
                </w:p>
                <w:tbl>
                  <w:tblPr>
                    <w:tblW w:w="5000" w:type="pct"/>
                    <w:jc w:val="center"/>
                    <w:tblCellSpacing w:w="0" w:type="dxa"/>
                    <w:shd w:val="clear" w:color="auto" w:fill="D0E6F7"/>
                    <w:tblCellMar>
                      <w:top w:w="105" w:type="dxa"/>
                      <w:left w:w="105" w:type="dxa"/>
                      <w:bottom w:w="105" w:type="dxa"/>
                      <w:right w:w="105" w:type="dxa"/>
                    </w:tblCellMar>
                    <w:tblLook w:val="04A0" w:firstRow="1" w:lastRow="0" w:firstColumn="1" w:lastColumn="0" w:noHBand="0" w:noVBand="1"/>
                  </w:tblPr>
                  <w:tblGrid>
                    <w:gridCol w:w="8801"/>
                  </w:tblGrid>
                  <w:tr w:rsidR="0075402D">
                    <w:trPr>
                      <w:tblCellSpacing w:w="0" w:type="dxa"/>
                      <w:jc w:val="center"/>
                    </w:trPr>
                    <w:tc>
                      <w:tcPr>
                        <w:tcW w:w="0" w:type="auto"/>
                        <w:shd w:val="clear" w:color="auto" w:fill="D0E6F7"/>
                        <w:vAlign w:val="center"/>
                        <w:hideMark/>
                      </w:tcPr>
                      <w:p w:rsidR="0075402D" w:rsidRDefault="0075402D">
                        <w:pPr>
                          <w:pStyle w:val="NormalWeb"/>
                          <w:spacing w:before="0" w:beforeAutospacing="0" w:after="144" w:afterAutospacing="0"/>
                          <w:rPr>
                            <w:sz w:val="20"/>
                            <w:szCs w:val="20"/>
                          </w:rPr>
                        </w:pPr>
                        <w:r>
                          <w:rPr>
                            <w:rStyle w:val="Strong"/>
                            <w:sz w:val="20"/>
                            <w:szCs w:val="20"/>
                          </w:rPr>
                          <w:t>Viện Nghiên cứu phát triển TPHCM đề xuất lộ trình cho Đề án thành lập Đặc khu kinh tế như sau:</w:t>
                        </w:r>
                      </w:p>
                      <w:p w:rsidR="0075402D" w:rsidRDefault="0075402D">
                        <w:pPr>
                          <w:pStyle w:val="NormalWeb"/>
                          <w:spacing w:before="0" w:beforeAutospacing="0" w:after="144" w:afterAutospacing="0"/>
                          <w:rPr>
                            <w:sz w:val="20"/>
                            <w:szCs w:val="20"/>
                          </w:rPr>
                        </w:pPr>
                        <w:r>
                          <w:rPr>
                            <w:sz w:val="20"/>
                            <w:szCs w:val="20"/>
                          </w:rPr>
                          <w:t>- Giai đoạn đầu (2014-2015): xây dựng đề cương, phê duyệt đề cương với sự chấp thuận của  Thành ủy và Hội đồng nhân dân, xin chủ trương của Chính phủ về việc nghiên cứu và xây dựng đề án.</w:t>
                        </w:r>
                      </w:p>
                      <w:p w:rsidR="0075402D" w:rsidRDefault="0075402D">
                        <w:pPr>
                          <w:pStyle w:val="NormalWeb"/>
                          <w:spacing w:before="0" w:beforeAutospacing="0" w:after="144" w:afterAutospacing="0"/>
                          <w:rPr>
                            <w:sz w:val="20"/>
                            <w:szCs w:val="20"/>
                          </w:rPr>
                        </w:pPr>
                        <w:r>
                          <w:rPr>
                            <w:sz w:val="20"/>
                            <w:szCs w:val="20"/>
                          </w:rPr>
                          <w:t>- Giai đoạn 1 (2016-2018): xây dựng đề án, khảo sát quy mô lớn và toàn diện các yếu tố, cơ sở định hình đặc khu kinh tế; khảo sát, tiếp xúc các nhà đầu tư trong và ngoài nước; hình thành khung thể chế, xây dựng kế hoạch đầu tư, tìm kiếm nhà đầu tư chiến lược.</w:t>
                        </w:r>
                      </w:p>
                      <w:p w:rsidR="0075402D" w:rsidRDefault="0075402D">
                        <w:pPr>
                          <w:pStyle w:val="NormalWeb"/>
                          <w:spacing w:before="0" w:beforeAutospacing="0" w:after="144" w:afterAutospacing="0"/>
                          <w:rPr>
                            <w:sz w:val="20"/>
                            <w:szCs w:val="20"/>
                          </w:rPr>
                        </w:pPr>
                        <w:r>
                          <w:rPr>
                            <w:sz w:val="20"/>
                            <w:szCs w:val="20"/>
                          </w:rPr>
                          <w:t>- Giai đoạn 2 (2018-2025): hoàn thiện khung thể chế, định hình bộ máy quản lý, xây dựng các bộ quy chế, quy định, xây dựng các cam kết cho đặc khu kinh tế; đầu tư phát triển cơ sở hạ tầng kỹ thuật và xã hội, kết nối hạ tầng, liên kết vùng về không gian và hạ tầng kỹ thuật.</w:t>
                        </w:r>
                      </w:p>
                      <w:p w:rsidR="0075402D" w:rsidRDefault="0075402D">
                        <w:pPr>
                          <w:pStyle w:val="NormalWeb"/>
                          <w:spacing w:before="0" w:beforeAutospacing="0" w:after="144" w:afterAutospacing="0"/>
                          <w:rPr>
                            <w:sz w:val="20"/>
                            <w:szCs w:val="20"/>
                          </w:rPr>
                        </w:pPr>
                        <w:r>
                          <w:rPr>
                            <w:sz w:val="20"/>
                            <w:szCs w:val="20"/>
                          </w:rPr>
                          <w:t>- Giai đoạn 3 (2025-2035): đầu tư theo chiều sâu, hoàn thiện cơ sở hạ tầng, khẳng định vị thế của đặc khu kinh tế.</w:t>
                        </w:r>
                      </w:p>
                    </w:tc>
                  </w:tr>
                </w:tbl>
                <w:p w:rsidR="0075402D" w:rsidRDefault="0075402D">
                  <w:pPr>
                    <w:rPr>
                      <w:rStyle w:val="content"/>
                      <w:sz w:val="24"/>
                      <w:szCs w:val="24"/>
                    </w:rPr>
                  </w:pPr>
                </w:p>
              </w:tc>
            </w:tr>
          </w:tbl>
          <w:p w:rsidR="0075402D" w:rsidRDefault="0075402D">
            <w:pPr>
              <w:jc w:val="both"/>
              <w:rPr>
                <w:rFonts w:ascii="Tahoma" w:hAnsi="Tahoma" w:cs="Tahoma"/>
                <w:b/>
                <w:bCs/>
                <w:color w:val="000000"/>
                <w:sz w:val="24"/>
                <w:szCs w:val="24"/>
              </w:rPr>
            </w:pPr>
          </w:p>
        </w:tc>
      </w:tr>
    </w:tbl>
    <w:p w:rsidR="0075402D" w:rsidRDefault="0075402D" w:rsidP="0075402D">
      <w:pPr>
        <w:shd w:val="clear" w:color="auto" w:fill="EEEEEE"/>
        <w:rPr>
          <w:color w:val="939597"/>
        </w:rPr>
      </w:pPr>
      <w:r>
        <w:rPr>
          <w:color w:val="939597"/>
        </w:rPr>
        <w:lastRenderedPageBreak/>
        <w:t>Chủ Nhật, ngày 10 tháng 9 năm 2017</w:t>
      </w:r>
    </w:p>
    <w:p w:rsidR="0075402D" w:rsidRDefault="0075402D" w:rsidP="0075402D">
      <w:pPr>
        <w:shd w:val="clear" w:color="auto" w:fill="FFFFFF"/>
        <w:spacing w:after="0"/>
        <w:rPr>
          <w:rFonts w:ascii="Georgia" w:hAnsi="Georgia" w:cs="Arial"/>
          <w:color w:val="222222"/>
          <w:sz w:val="21"/>
          <w:szCs w:val="21"/>
        </w:rPr>
      </w:pPr>
      <w:bookmarkStart w:id="0" w:name="_GoBack"/>
      <w:bookmarkEnd w:id="0"/>
      <w:r>
        <w:rPr>
          <w:rFonts w:ascii="Georgia" w:hAnsi="Georgia" w:cs="Arial"/>
          <w:color w:val="222222"/>
          <w:sz w:val="21"/>
          <w:szCs w:val="21"/>
        </w:rPr>
        <w:lastRenderedPageBreak/>
        <w:t> </w:t>
      </w:r>
    </w:p>
    <w:p w:rsidR="0075402D" w:rsidRDefault="0075402D" w:rsidP="0075402D">
      <w:pPr>
        <w:numPr>
          <w:ilvl w:val="0"/>
          <w:numId w:val="4"/>
        </w:numPr>
        <w:shd w:val="clear" w:color="auto" w:fill="FFFFFF"/>
        <w:spacing w:before="100" w:beforeAutospacing="1" w:after="100" w:afterAutospacing="1" w:line="240" w:lineRule="auto"/>
        <w:ind w:left="0"/>
        <w:rPr>
          <w:rFonts w:ascii="Georgia" w:hAnsi="Georgia" w:cs="Arial"/>
          <w:caps/>
          <w:color w:val="DC3232"/>
          <w:sz w:val="27"/>
          <w:szCs w:val="27"/>
        </w:rPr>
      </w:pPr>
      <w:hyperlink r:id="rId77" w:tooltip="Chào mừng đại hội đảng toàn quốc lần thứ xi" w:history="1">
        <w:r>
          <w:rPr>
            <w:rStyle w:val="Hyperlink"/>
            <w:rFonts w:ascii="Georgia" w:hAnsi="Georgia" w:cs="Arial"/>
            <w:caps/>
            <w:color w:val="DC3232"/>
            <w:sz w:val="27"/>
            <w:szCs w:val="27"/>
          </w:rPr>
          <w:t>CHÀO M</w:t>
        </w:r>
        <w:r>
          <w:rPr>
            <w:rStyle w:val="Hyperlink"/>
            <w:rFonts w:ascii="Times New Roman" w:hAnsi="Times New Roman" w:cs="Times New Roman"/>
            <w:caps/>
            <w:color w:val="DC3232"/>
            <w:sz w:val="27"/>
            <w:szCs w:val="27"/>
          </w:rPr>
          <w:t>Ừ</w:t>
        </w:r>
        <w:r>
          <w:rPr>
            <w:rStyle w:val="Hyperlink"/>
            <w:rFonts w:ascii="Georgia" w:hAnsi="Georgia" w:cs="Arial"/>
            <w:caps/>
            <w:color w:val="DC3232"/>
            <w:sz w:val="27"/>
            <w:szCs w:val="27"/>
          </w:rPr>
          <w:t>NG Đ</w:t>
        </w:r>
        <w:r>
          <w:rPr>
            <w:rStyle w:val="Hyperlink"/>
            <w:rFonts w:ascii="Times New Roman" w:hAnsi="Times New Roman" w:cs="Times New Roman"/>
            <w:caps/>
            <w:color w:val="DC3232"/>
            <w:sz w:val="27"/>
            <w:szCs w:val="27"/>
          </w:rPr>
          <w:t>Ạ</w:t>
        </w:r>
        <w:r>
          <w:rPr>
            <w:rStyle w:val="Hyperlink"/>
            <w:rFonts w:ascii="Georgia" w:hAnsi="Georgia" w:cs="Arial"/>
            <w:caps/>
            <w:color w:val="DC3232"/>
            <w:sz w:val="27"/>
            <w:szCs w:val="27"/>
          </w:rPr>
          <w:t>I H</w:t>
        </w:r>
        <w:r>
          <w:rPr>
            <w:rStyle w:val="Hyperlink"/>
            <w:rFonts w:ascii="Times New Roman" w:hAnsi="Times New Roman" w:cs="Times New Roman"/>
            <w:caps/>
            <w:color w:val="DC3232"/>
            <w:sz w:val="27"/>
            <w:szCs w:val="27"/>
          </w:rPr>
          <w:t>Ộ</w:t>
        </w:r>
        <w:r>
          <w:rPr>
            <w:rStyle w:val="Hyperlink"/>
            <w:rFonts w:ascii="Georgia" w:hAnsi="Georgia" w:cs="Arial"/>
            <w:caps/>
            <w:color w:val="DC3232"/>
            <w:sz w:val="27"/>
            <w:szCs w:val="27"/>
          </w:rPr>
          <w:t>I Đ</w:t>
        </w:r>
        <w:r>
          <w:rPr>
            <w:rStyle w:val="Hyperlink"/>
            <w:rFonts w:ascii="Times New Roman" w:hAnsi="Times New Roman" w:cs="Times New Roman"/>
            <w:caps/>
            <w:color w:val="DC3232"/>
            <w:sz w:val="27"/>
            <w:szCs w:val="27"/>
          </w:rPr>
          <w:t>Ả</w:t>
        </w:r>
        <w:r>
          <w:rPr>
            <w:rStyle w:val="Hyperlink"/>
            <w:rFonts w:ascii="Georgia" w:hAnsi="Georgia" w:cs="Arial"/>
            <w:caps/>
            <w:color w:val="DC3232"/>
            <w:sz w:val="27"/>
            <w:szCs w:val="27"/>
          </w:rPr>
          <w:t>NG TOÀN QU</w:t>
        </w:r>
        <w:r>
          <w:rPr>
            <w:rStyle w:val="Hyperlink"/>
            <w:rFonts w:ascii="Times New Roman" w:hAnsi="Times New Roman" w:cs="Times New Roman"/>
            <w:caps/>
            <w:color w:val="DC3232"/>
            <w:sz w:val="27"/>
            <w:szCs w:val="27"/>
          </w:rPr>
          <w:t>Ố</w:t>
        </w:r>
        <w:r>
          <w:rPr>
            <w:rStyle w:val="Hyperlink"/>
            <w:rFonts w:ascii="Georgia" w:hAnsi="Georgia" w:cs="Arial"/>
            <w:caps/>
            <w:color w:val="DC3232"/>
            <w:sz w:val="27"/>
            <w:szCs w:val="27"/>
          </w:rPr>
          <w:t>C L</w:t>
        </w:r>
        <w:r>
          <w:rPr>
            <w:rStyle w:val="Hyperlink"/>
            <w:rFonts w:ascii="Times New Roman" w:hAnsi="Times New Roman" w:cs="Times New Roman"/>
            <w:caps/>
            <w:color w:val="DC3232"/>
            <w:sz w:val="27"/>
            <w:szCs w:val="27"/>
          </w:rPr>
          <w:t>Ầ</w:t>
        </w:r>
        <w:r>
          <w:rPr>
            <w:rStyle w:val="Hyperlink"/>
            <w:rFonts w:ascii="Georgia" w:hAnsi="Georgia" w:cs="Arial"/>
            <w:caps/>
            <w:color w:val="DC3232"/>
            <w:sz w:val="27"/>
            <w:szCs w:val="27"/>
          </w:rPr>
          <w:t>N TH</w:t>
        </w:r>
        <w:r>
          <w:rPr>
            <w:rStyle w:val="Hyperlink"/>
            <w:rFonts w:ascii="Times New Roman" w:hAnsi="Times New Roman" w:cs="Times New Roman"/>
            <w:caps/>
            <w:color w:val="DC3232"/>
            <w:sz w:val="27"/>
            <w:szCs w:val="27"/>
          </w:rPr>
          <w:t>Ứ</w:t>
        </w:r>
        <w:r>
          <w:rPr>
            <w:rStyle w:val="Hyperlink"/>
            <w:rFonts w:ascii="Georgia" w:hAnsi="Georgia" w:cs="Arial"/>
            <w:caps/>
            <w:color w:val="DC3232"/>
            <w:sz w:val="27"/>
            <w:szCs w:val="27"/>
          </w:rPr>
          <w:t xml:space="preserve"> XI</w:t>
        </w:r>
      </w:hyperlink>
    </w:p>
    <w:p w:rsidR="0075402D" w:rsidRDefault="0075402D" w:rsidP="0075402D">
      <w:pPr>
        <w:pStyle w:val="Heading1"/>
        <w:spacing w:before="0" w:after="150"/>
        <w:rPr>
          <w:rFonts w:ascii="Georgia" w:hAnsi="Georgia" w:cs="Arial"/>
          <w:b w:val="0"/>
          <w:bCs w:val="0"/>
          <w:color w:val="222222"/>
          <w:sz w:val="48"/>
          <w:szCs w:val="48"/>
        </w:rPr>
      </w:pPr>
      <w:r>
        <w:rPr>
          <w:rFonts w:ascii="Georgia" w:hAnsi="Georgia" w:cs="Arial"/>
          <w:b w:val="0"/>
          <w:bCs w:val="0"/>
          <w:color w:val="222222"/>
        </w:rPr>
        <w:t>Qu</w:t>
      </w:r>
      <w:r>
        <w:rPr>
          <w:rFonts w:ascii="Times New Roman" w:hAnsi="Times New Roman" w:cs="Times New Roman"/>
          <w:b w:val="0"/>
          <w:bCs w:val="0"/>
          <w:color w:val="222222"/>
        </w:rPr>
        <w:t>ậ</w:t>
      </w:r>
      <w:r>
        <w:rPr>
          <w:rFonts w:ascii="Georgia" w:hAnsi="Georgia" w:cs="Arial"/>
          <w:b w:val="0"/>
          <w:bCs w:val="0"/>
          <w:color w:val="222222"/>
        </w:rPr>
        <w:t>n 7 và nh</w:t>
      </w:r>
      <w:r>
        <w:rPr>
          <w:rFonts w:ascii="Times New Roman" w:hAnsi="Times New Roman" w:cs="Times New Roman"/>
          <w:b w:val="0"/>
          <w:bCs w:val="0"/>
          <w:color w:val="222222"/>
        </w:rPr>
        <w:t>ữ</w:t>
      </w:r>
      <w:r>
        <w:rPr>
          <w:rFonts w:ascii="Georgia" w:hAnsi="Georgia" w:cs="Arial"/>
          <w:b w:val="0"/>
          <w:bCs w:val="0"/>
          <w:color w:val="222222"/>
        </w:rPr>
        <w:t>ng bài toán c</w:t>
      </w:r>
      <w:r>
        <w:rPr>
          <w:rFonts w:ascii="Times New Roman" w:hAnsi="Times New Roman" w:cs="Times New Roman"/>
          <w:b w:val="0"/>
          <w:bCs w:val="0"/>
          <w:color w:val="222222"/>
        </w:rPr>
        <w:t>ủ</w:t>
      </w:r>
      <w:r>
        <w:rPr>
          <w:rFonts w:ascii="Georgia" w:hAnsi="Georgia" w:cs="Arial"/>
          <w:b w:val="0"/>
          <w:bCs w:val="0"/>
          <w:color w:val="222222"/>
        </w:rPr>
        <w:t>a trung tâm đô th</w:t>
      </w:r>
      <w:r>
        <w:rPr>
          <w:rFonts w:ascii="Times New Roman" w:hAnsi="Times New Roman" w:cs="Times New Roman"/>
          <w:b w:val="0"/>
          <w:bCs w:val="0"/>
          <w:color w:val="222222"/>
        </w:rPr>
        <w:t>ị</w:t>
      </w:r>
      <w:r>
        <w:rPr>
          <w:rFonts w:ascii="Georgia" w:hAnsi="Georgia" w:cs="Arial"/>
          <w:b w:val="0"/>
          <w:bCs w:val="0"/>
          <w:color w:val="222222"/>
        </w:rPr>
        <w:t xml:space="preserve"> m</w:t>
      </w:r>
      <w:r>
        <w:rPr>
          <w:rFonts w:ascii="Times New Roman" w:hAnsi="Times New Roman" w:cs="Times New Roman"/>
          <w:b w:val="0"/>
          <w:bCs w:val="0"/>
          <w:color w:val="222222"/>
        </w:rPr>
        <w:t>ớ</w:t>
      </w:r>
      <w:r>
        <w:rPr>
          <w:rFonts w:ascii="Georgia" w:hAnsi="Georgia" w:cs="Arial"/>
          <w:b w:val="0"/>
          <w:bCs w:val="0"/>
          <w:color w:val="222222"/>
        </w:rPr>
        <w:t>i</w:t>
      </w:r>
    </w:p>
    <w:p w:rsidR="0075402D" w:rsidRDefault="0075402D" w:rsidP="0075402D">
      <w:pPr>
        <w:rPr>
          <w:rFonts w:ascii="Arial" w:hAnsi="Arial" w:cs="Arial"/>
          <w:color w:val="777777"/>
          <w:sz w:val="21"/>
          <w:szCs w:val="21"/>
        </w:rPr>
      </w:pPr>
      <w:r>
        <w:rPr>
          <w:rFonts w:ascii="Arial" w:hAnsi="Arial" w:cs="Arial"/>
          <w:color w:val="777777"/>
          <w:sz w:val="21"/>
          <w:szCs w:val="21"/>
        </w:rPr>
        <w:t>Thứ Hai, 26/7/2010 01:27</w:t>
      </w:r>
    </w:p>
    <w:p w:rsidR="0075402D" w:rsidRDefault="0075402D" w:rsidP="0075402D">
      <w:pPr>
        <w:pStyle w:val="NormalWeb"/>
        <w:spacing w:before="0" w:beforeAutospacing="0" w:after="150" w:afterAutospacing="0"/>
        <w:rPr>
          <w:rFonts w:ascii="Arial" w:hAnsi="Arial" w:cs="Arial"/>
          <w:color w:val="222222"/>
          <w:sz w:val="21"/>
          <w:szCs w:val="21"/>
        </w:rPr>
      </w:pPr>
      <w:proofErr w:type="gramStart"/>
      <w:r>
        <w:rPr>
          <w:rStyle w:val="Strong"/>
          <w:rFonts w:ascii="Arial" w:hAnsi="Arial" w:cs="Arial"/>
          <w:color w:val="222222"/>
          <w:sz w:val="21"/>
          <w:szCs w:val="21"/>
        </w:rPr>
        <w:t>Quận 7 đã có những bước phát triển nhảy vọt về kinh tế, xã hội trong những năm qua.</w:t>
      </w:r>
      <w:proofErr w:type="gramEnd"/>
      <w:r>
        <w:rPr>
          <w:rStyle w:val="Strong"/>
          <w:rFonts w:ascii="Arial" w:hAnsi="Arial" w:cs="Arial"/>
          <w:color w:val="222222"/>
          <w:sz w:val="21"/>
          <w:szCs w:val="21"/>
        </w:rPr>
        <w:t xml:space="preserve"> Nhưng cũng như các địa bàn khác, sự phát triển nhanh bao giờ cũng mang </w:t>
      </w:r>
      <w:proofErr w:type="gramStart"/>
      <w:r>
        <w:rPr>
          <w:rStyle w:val="Strong"/>
          <w:rFonts w:ascii="Arial" w:hAnsi="Arial" w:cs="Arial"/>
          <w:color w:val="222222"/>
          <w:sz w:val="21"/>
          <w:szCs w:val="21"/>
        </w:rPr>
        <w:t>theo</w:t>
      </w:r>
      <w:proofErr w:type="gramEnd"/>
      <w:r>
        <w:rPr>
          <w:rStyle w:val="Strong"/>
          <w:rFonts w:ascii="Arial" w:hAnsi="Arial" w:cs="Arial"/>
          <w:color w:val="222222"/>
          <w:sz w:val="21"/>
          <w:szCs w:val="21"/>
        </w:rPr>
        <w:t xml:space="preserve"> nhiều thách thức, nhiều đổi thay trong đời sống người dân. </w:t>
      </w:r>
      <w:proofErr w:type="gramStart"/>
      <w:r>
        <w:rPr>
          <w:rStyle w:val="Strong"/>
          <w:rFonts w:ascii="Arial" w:hAnsi="Arial" w:cs="Arial"/>
          <w:color w:val="222222"/>
          <w:sz w:val="21"/>
          <w:szCs w:val="21"/>
        </w:rPr>
        <w:t>Trước thềm Đại hội Đảng bộ quận, người dân mong muốn nhiệm kỳ này, Đảng bộ quận sẽ có nhiều giải pháp tiếp tục phát triển đời sống vật chất và tinh thần của người dân quận 7 ngày một tốt hơn.</w:t>
      </w:r>
      <w:proofErr w:type="gramEnd"/>
      <w:r>
        <w:rPr>
          <w:rStyle w:val="Strong"/>
          <w:rFonts w:ascii="Arial" w:hAnsi="Arial" w:cs="Arial"/>
          <w:color w:val="222222"/>
          <w:sz w:val="21"/>
          <w:szCs w:val="21"/>
        </w:rPr>
        <w:t xml:space="preserve"> Chúng tôi đã chuyển những kỳ vọng đó đến đồng chí Lê Trọng Hiếu, Phó Bí </w:t>
      </w:r>
      <w:proofErr w:type="gramStart"/>
      <w:r>
        <w:rPr>
          <w:rStyle w:val="Strong"/>
          <w:rFonts w:ascii="Arial" w:hAnsi="Arial" w:cs="Arial"/>
          <w:color w:val="222222"/>
          <w:sz w:val="21"/>
          <w:szCs w:val="21"/>
        </w:rPr>
        <w:t>thư</w:t>
      </w:r>
      <w:proofErr w:type="gramEnd"/>
      <w:r>
        <w:rPr>
          <w:rStyle w:val="Strong"/>
          <w:rFonts w:ascii="Arial" w:hAnsi="Arial" w:cs="Arial"/>
          <w:color w:val="222222"/>
          <w:sz w:val="21"/>
          <w:szCs w:val="21"/>
        </w:rPr>
        <w:t xml:space="preserve"> Thường trực Quận ủy quận 7</w:t>
      </w:r>
      <w:r>
        <w:rPr>
          <w:rFonts w:ascii="Arial" w:hAnsi="Arial" w:cs="Arial"/>
          <w:color w:val="222222"/>
          <w:sz w:val="21"/>
          <w:szCs w:val="21"/>
        </w:rPr>
        <w:t> (ảnh).</w:t>
      </w:r>
    </w:p>
    <w:tbl>
      <w:tblPr>
        <w:tblW w:w="0" w:type="auto"/>
        <w:tblCellMar>
          <w:top w:w="15" w:type="dxa"/>
          <w:left w:w="15" w:type="dxa"/>
          <w:bottom w:w="15" w:type="dxa"/>
          <w:right w:w="15" w:type="dxa"/>
        </w:tblCellMar>
        <w:tblLook w:val="04A0" w:firstRow="1" w:lastRow="0" w:firstColumn="1" w:lastColumn="0" w:noHBand="0" w:noVBand="1"/>
      </w:tblPr>
      <w:tblGrid>
        <w:gridCol w:w="5797"/>
      </w:tblGrid>
      <w:tr w:rsidR="0075402D" w:rsidTr="0075402D">
        <w:tc>
          <w:tcPr>
            <w:tcW w:w="0" w:type="auto"/>
            <w:shd w:val="clear" w:color="auto" w:fill="auto"/>
            <w:tcMar>
              <w:top w:w="0" w:type="dxa"/>
              <w:left w:w="0" w:type="dxa"/>
              <w:bottom w:w="0" w:type="dxa"/>
              <w:right w:w="0" w:type="dxa"/>
            </w:tcMar>
            <w:vAlign w:val="center"/>
            <w:hideMark/>
          </w:tcPr>
          <w:p w:rsidR="0075402D" w:rsidRDefault="0075402D">
            <w:pPr>
              <w:rPr>
                <w:sz w:val="24"/>
                <w:szCs w:val="24"/>
              </w:rPr>
            </w:pPr>
            <w:r>
              <w:rPr>
                <w:b/>
                <w:bCs/>
                <w:noProof/>
                <w:color w:val="DC3232"/>
              </w:rPr>
              <w:drawing>
                <wp:inline distT="0" distB="0" distL="0" distR="0">
                  <wp:extent cx="1695450" cy="2333625"/>
                  <wp:effectExtent l="0" t="0" r="0" b="9525"/>
                  <wp:docPr id="19" name="Picture 19" descr="http://image.sggp.org.vn/w560/uploaded/dataimages/original/2010/07/images341624_4a.jpg">
                    <a:hlinkClick xmlns:a="http://schemas.openxmlformats.org/drawingml/2006/main" r:id="rId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image.sggp.org.vn/w560/uploaded/dataimages/original/2010/07/images341624_4a.jpg">
                            <a:hlinkClick r:id="rId78"/>
                          </pic:cNvPr>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695450" cy="2333625"/>
                          </a:xfrm>
                          <a:prstGeom prst="rect">
                            <a:avLst/>
                          </a:prstGeom>
                          <a:noFill/>
                          <a:ln>
                            <a:noFill/>
                          </a:ln>
                        </pic:spPr>
                      </pic:pic>
                    </a:graphicData>
                  </a:graphic>
                </wp:inline>
              </w:drawing>
            </w:r>
          </w:p>
        </w:tc>
      </w:tr>
      <w:tr w:rsidR="0075402D" w:rsidTr="0075402D">
        <w:tc>
          <w:tcPr>
            <w:tcW w:w="0" w:type="auto"/>
            <w:shd w:val="clear" w:color="auto" w:fill="auto"/>
            <w:tcMar>
              <w:top w:w="0" w:type="dxa"/>
              <w:left w:w="0" w:type="dxa"/>
              <w:bottom w:w="0" w:type="dxa"/>
              <w:right w:w="0" w:type="dxa"/>
            </w:tcMar>
            <w:vAlign w:val="center"/>
            <w:hideMark/>
          </w:tcPr>
          <w:p w:rsidR="0075402D" w:rsidRDefault="0075402D">
            <w:pPr>
              <w:pStyle w:val="NormalWeb"/>
              <w:spacing w:before="0" w:beforeAutospacing="0" w:after="150" w:afterAutospacing="0"/>
            </w:pPr>
            <w:r>
              <w:t>Phó Bí thư Thường trực Quận ủy quận 7 ông Lê Trọng Hiếu</w:t>
            </w:r>
          </w:p>
        </w:tc>
      </w:tr>
    </w:tbl>
    <w:p w:rsidR="0075402D" w:rsidRDefault="0075402D" w:rsidP="0075402D">
      <w:pPr>
        <w:pStyle w:val="NormalWeb"/>
        <w:spacing w:before="0" w:beforeAutospacing="0" w:after="150" w:afterAutospacing="0"/>
        <w:rPr>
          <w:rFonts w:ascii="Arial" w:hAnsi="Arial" w:cs="Arial"/>
          <w:color w:val="222222"/>
          <w:sz w:val="21"/>
          <w:szCs w:val="21"/>
        </w:rPr>
      </w:pPr>
      <w:r>
        <w:rPr>
          <w:rStyle w:val="Strong"/>
          <w:rFonts w:ascii="Arial" w:hAnsi="Arial" w:cs="Arial"/>
          <w:color w:val="222222"/>
          <w:sz w:val="21"/>
          <w:szCs w:val="21"/>
        </w:rPr>
        <w:t>- PV:</w:t>
      </w:r>
      <w:r>
        <w:rPr>
          <w:rFonts w:ascii="Arial" w:hAnsi="Arial" w:cs="Arial"/>
          <w:color w:val="222222"/>
          <w:sz w:val="21"/>
          <w:szCs w:val="21"/>
        </w:rPr>
        <w:t> Thưa đồng chí, trong nhiệm kỳ sắp tới, quận 7 đặt ra cho mình những mục tiêu gì, trong đó, có mục tiêu nào gắn với việc cải thiện bộ mặt đô thị, nâng cao cuộc sống cho người dân?</w:t>
      </w:r>
    </w:p>
    <w:p w:rsidR="0075402D" w:rsidRDefault="0075402D" w:rsidP="0075402D">
      <w:pPr>
        <w:pStyle w:val="NormalWeb"/>
        <w:spacing w:before="0" w:beforeAutospacing="0" w:after="150" w:afterAutospacing="0"/>
        <w:rPr>
          <w:rFonts w:ascii="Arial" w:hAnsi="Arial" w:cs="Arial"/>
          <w:color w:val="222222"/>
          <w:sz w:val="21"/>
          <w:szCs w:val="21"/>
        </w:rPr>
      </w:pPr>
      <w:r>
        <w:rPr>
          <w:rStyle w:val="Strong"/>
          <w:rFonts w:ascii="Arial" w:hAnsi="Arial" w:cs="Arial"/>
          <w:color w:val="222222"/>
          <w:sz w:val="21"/>
          <w:szCs w:val="21"/>
        </w:rPr>
        <w:t>Đồng chí LÊ TRỌNG HIẾU: </w:t>
      </w:r>
      <w:r>
        <w:rPr>
          <w:rFonts w:ascii="Arial" w:hAnsi="Arial" w:cs="Arial"/>
          <w:color w:val="222222"/>
          <w:sz w:val="21"/>
          <w:szCs w:val="21"/>
        </w:rPr>
        <w:t>Đại hội sẽ biểu quyết thông qua 15 chỉ tiêu cơ bản và 3 chương trình trọng điểm, tiếp tục đẩy mạnh thực hiện các dự án chỉnh trang đô thị, trong đó có chương trình di dời, bố trí tái định cư toàn bộ nhà ven và trên kênh Tẻ, khoảng 500 căn tại các phường Tân Hưng, Tân Kiểng, Tân Thuận Đông. Ngoài ra, quận sẽ bố trí tái định cư cho các hộ dân bị giải tỏa bằng các căn hộ chung cư, quỹ nhà của TP trên địa bàn quận để chỉnh trang, cải thiện bộ mặt đô thị của quận, đồng thời đảm bảo nơi ở mới bằng hoặc tốt hơn nơi ở cũ. Song song đó, trong nhiệm kỳ tới, quận sẽ tập trung phấn đấu cung cấp nước sạch, phủ kín điện lưới quốc gia đến 100% hộ gia đình, 100% hộ dân đăng ký rác dân lập và đảm bảo thu gom xử lý rác thải.</w:t>
      </w:r>
    </w:p>
    <w:p w:rsidR="0075402D" w:rsidRDefault="0075402D" w:rsidP="0075402D">
      <w:pPr>
        <w:pStyle w:val="NormalWeb"/>
        <w:spacing w:before="0" w:beforeAutospacing="0" w:after="150" w:afterAutospacing="0"/>
        <w:rPr>
          <w:rFonts w:ascii="Arial" w:hAnsi="Arial" w:cs="Arial"/>
          <w:color w:val="222222"/>
          <w:sz w:val="21"/>
          <w:szCs w:val="21"/>
        </w:rPr>
      </w:pPr>
      <w:proofErr w:type="gramStart"/>
      <w:r>
        <w:rPr>
          <w:rFonts w:ascii="Arial" w:hAnsi="Arial" w:cs="Arial"/>
          <w:color w:val="222222"/>
          <w:sz w:val="21"/>
          <w:szCs w:val="21"/>
        </w:rPr>
        <w:t>Một chương trình trọng điểm của quận là phấn đấu thực hiện giảm nghèo giai đoạn 3.</w:t>
      </w:r>
      <w:proofErr w:type="gramEnd"/>
      <w:r>
        <w:rPr>
          <w:rFonts w:ascii="Arial" w:hAnsi="Arial" w:cs="Arial"/>
          <w:color w:val="222222"/>
          <w:sz w:val="21"/>
          <w:szCs w:val="21"/>
        </w:rPr>
        <w:t xml:space="preserve"> Cụ thể, đến cuối năm 2010 cơ bản không còn hộ nghèo có mức thu nhập dưới 8 triệu đồng/người/năm; đến cuối năm 2012 cơ bản không còn hộ nghèo có mức thu nhập dưới 10 triệu đồng/người/năm và đến cuối năm 2015 cơ bản không còn hộ nghèo có mức thu nhập dưới 12 triệu đồng/người/năm. </w:t>
      </w:r>
      <w:proofErr w:type="gramStart"/>
      <w:r>
        <w:rPr>
          <w:rFonts w:ascii="Arial" w:hAnsi="Arial" w:cs="Arial"/>
          <w:color w:val="222222"/>
          <w:sz w:val="21"/>
          <w:szCs w:val="21"/>
        </w:rPr>
        <w:t>Để thực hiện hiệu quả chương trình trọng điểm này, quận phải tăng cường vai trò lãnh đạo của cấp ủy Đảng, đổi mới cách tổ chức thực hiện của chính quyền và tập trung chỉ đạo các ban ngành đoàn thể cùng phối hợp thực hiện.</w:t>
      </w:r>
      <w:proofErr w:type="gramEnd"/>
    </w:p>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lastRenderedPageBreak/>
        <w:t>- Là một quận mới, đang đô thị hóa với tốc độ cao, trong nhiệm kỳ tới, quận 7 sẽ giải quyết vấn đề y tế, giáo dục, phát triển kinh tế và bảo vệ môi trường như thế nào?</w:t>
      </w:r>
    </w:p>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t>Về kinh tế, quận tập trung ưu tiên mời gọi các thành phần kinh tế đầu tư dịch vụ vào các lĩnh vực như: trung tâm tài chính – ngân hàng, du lịch sinh thái, dịch vụ chăm sóc sức khỏe, các loại hình dịch vụ hậu cần cho Khu chế xuất Tân Thuận, Khu đô thị Phú Mỹ Hưng. Quận cũng tập trung đầu tư kết cấu hạ tầng kỹ thuật, xây dựng kết nối hạ tầng giao thông giữa khu đô thị mới với các khu dân cư hiện hữu, gắn với xây dựng hệ thống thoát nước, giảm dần các điểm ngập do triều cường. Chúng tôi sẽ tiếp tục tăng cường các hoạt động tuyên truyền nâng cao nhận thức cộng đồng, phối hợp hành động bảo vệ môi trường cũng như kiên quyết di chuyển các cơ sở sản xuất gây ô nhiễm môi trường ra khỏi khu dân cư.</w:t>
      </w:r>
    </w:p>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t xml:space="preserve">Chúng tôi cũng sẽ tiếp tục thực hiện quy hoạch chi tiết mạng lưới trường lớp đã được phê duyệt, dành quỹ đất cho việc phát triển giáo dục, nhất là trong dự án phát triển khu dân cư mới; nâng cao chất lượng đồng đều ở các trường, các cấp học, đẩy mạnh việc xã hội hóa giáo dục. </w:t>
      </w:r>
      <w:proofErr w:type="gramStart"/>
      <w:r>
        <w:rPr>
          <w:rFonts w:ascii="Arial" w:hAnsi="Arial" w:cs="Arial"/>
          <w:color w:val="222222"/>
          <w:sz w:val="21"/>
          <w:szCs w:val="21"/>
        </w:rPr>
        <w:t>Về y tế, quận tiếp tục thực hiện các biện pháp nâng cao chất lượng điều trị, chăm sóc sức khỏe nhân dân.</w:t>
      </w:r>
      <w:proofErr w:type="gramEnd"/>
      <w:r>
        <w:rPr>
          <w:rFonts w:ascii="Arial" w:hAnsi="Arial" w:cs="Arial"/>
          <w:color w:val="222222"/>
          <w:sz w:val="21"/>
          <w:szCs w:val="21"/>
        </w:rPr>
        <w:t xml:space="preserve"> </w:t>
      </w:r>
      <w:proofErr w:type="gramStart"/>
      <w:r>
        <w:rPr>
          <w:rFonts w:ascii="Arial" w:hAnsi="Arial" w:cs="Arial"/>
          <w:color w:val="222222"/>
          <w:sz w:val="21"/>
          <w:szCs w:val="21"/>
        </w:rPr>
        <w:t>Đầu tư nâng cấp bệnh viện, trung tâm y tế dự phòng nhằm đáp ứng nhu cầu phát triển của quận.</w:t>
      </w:r>
      <w:proofErr w:type="gramEnd"/>
      <w:r>
        <w:rPr>
          <w:rFonts w:ascii="Arial" w:hAnsi="Arial" w:cs="Arial"/>
          <w:color w:val="222222"/>
          <w:sz w:val="21"/>
          <w:szCs w:val="21"/>
        </w:rPr>
        <w:t xml:space="preserve"> </w:t>
      </w:r>
      <w:proofErr w:type="gramStart"/>
      <w:r>
        <w:rPr>
          <w:rFonts w:ascii="Arial" w:hAnsi="Arial" w:cs="Arial"/>
          <w:color w:val="222222"/>
          <w:sz w:val="21"/>
          <w:szCs w:val="21"/>
        </w:rPr>
        <w:t>Phát huy vai trò của hội chữ thập đỏ và trạm y tế phường, từng bước thực hiện việc phát triển hệ thống bác sĩ gia đình.</w:t>
      </w:r>
      <w:proofErr w:type="gramEnd"/>
      <w:r>
        <w:rPr>
          <w:rFonts w:ascii="Arial" w:hAnsi="Arial" w:cs="Arial"/>
          <w:color w:val="222222"/>
          <w:sz w:val="21"/>
          <w:szCs w:val="21"/>
        </w:rPr>
        <w:t xml:space="preserve"> Tiếp tục tạo điều kiện thực hiện chính sách xã hội hóa công tác chăm sóc sức khỏe nhân dân, khuyến khích và đa dạng hóa các hình thức đầu tư vào y tế…</w:t>
      </w: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75402D" w:rsidTr="0075402D">
        <w:tc>
          <w:tcPr>
            <w:tcW w:w="0" w:type="auto"/>
            <w:shd w:val="clear" w:color="auto" w:fill="auto"/>
            <w:tcMar>
              <w:top w:w="0" w:type="dxa"/>
              <w:left w:w="0" w:type="dxa"/>
              <w:bottom w:w="0" w:type="dxa"/>
              <w:right w:w="0" w:type="dxa"/>
            </w:tcMar>
            <w:vAlign w:val="center"/>
            <w:hideMark/>
          </w:tcPr>
          <w:p w:rsidR="0075402D" w:rsidRDefault="0075402D">
            <w:pPr>
              <w:rPr>
                <w:sz w:val="24"/>
                <w:szCs w:val="24"/>
              </w:rPr>
            </w:pPr>
            <w:r>
              <w:rPr>
                <w:b/>
                <w:bCs/>
                <w:noProof/>
                <w:color w:val="DC3232"/>
              </w:rPr>
              <w:drawing>
                <wp:inline distT="0" distB="0" distL="0" distR="0">
                  <wp:extent cx="4286250" cy="2971800"/>
                  <wp:effectExtent l="0" t="0" r="0" b="0"/>
                  <wp:docPr id="18" name="Picture 18" descr="http://image.sggp.org.vn/w560/uploaded/dataimages/original/2010/07/images341626_4b.jp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image.sggp.org.vn/w560/uploaded/dataimages/original/2010/07/images341626_4b.jpg">
                            <a:hlinkClick r:id="rId80"/>
                          </pic:cNvP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4286250" cy="2971800"/>
                          </a:xfrm>
                          <a:prstGeom prst="rect">
                            <a:avLst/>
                          </a:prstGeom>
                          <a:noFill/>
                          <a:ln>
                            <a:noFill/>
                          </a:ln>
                        </pic:spPr>
                      </pic:pic>
                    </a:graphicData>
                  </a:graphic>
                </wp:inline>
              </w:drawing>
            </w:r>
          </w:p>
        </w:tc>
      </w:tr>
      <w:tr w:rsidR="0075402D" w:rsidTr="0075402D">
        <w:tc>
          <w:tcPr>
            <w:tcW w:w="0" w:type="auto"/>
            <w:shd w:val="clear" w:color="auto" w:fill="auto"/>
            <w:tcMar>
              <w:top w:w="0" w:type="dxa"/>
              <w:left w:w="0" w:type="dxa"/>
              <w:bottom w:w="0" w:type="dxa"/>
              <w:right w:w="0" w:type="dxa"/>
            </w:tcMar>
            <w:vAlign w:val="center"/>
            <w:hideMark/>
          </w:tcPr>
          <w:p w:rsidR="0075402D" w:rsidRDefault="0075402D">
            <w:pPr>
              <w:pStyle w:val="NormalWeb"/>
              <w:spacing w:before="0" w:beforeAutospacing="0" w:after="150" w:afterAutospacing="0"/>
            </w:pPr>
            <w:r>
              <w:t>Đường Nguyễn Thị Thập rộng rãi, thông thoáng giúp người dân quận 7 đi lại thuận tiện. Ảnh: CAO THĂNG</w:t>
            </w:r>
          </w:p>
        </w:tc>
      </w:tr>
    </w:tbl>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t>- Trong các bước thực hiện đó, lãnh đạo quận 7 có tin rằng, 5 năm tới, quận 7 sẽ tiếp tục khởi sắc, đời sống người dân tiếp tục nâng cao?</w:t>
      </w:r>
    </w:p>
    <w:p w:rsidR="0075402D" w:rsidRDefault="0075402D" w:rsidP="0075402D">
      <w:pPr>
        <w:pStyle w:val="NormalWeb"/>
        <w:spacing w:before="0" w:beforeAutospacing="0" w:after="150" w:afterAutospacing="0"/>
        <w:rPr>
          <w:rFonts w:ascii="Arial" w:hAnsi="Arial" w:cs="Arial"/>
          <w:color w:val="222222"/>
          <w:sz w:val="21"/>
          <w:szCs w:val="21"/>
        </w:rPr>
      </w:pPr>
      <w:proofErr w:type="gramStart"/>
      <w:r>
        <w:rPr>
          <w:rFonts w:ascii="Arial" w:hAnsi="Arial" w:cs="Arial"/>
          <w:color w:val="222222"/>
          <w:sz w:val="21"/>
          <w:szCs w:val="21"/>
        </w:rPr>
        <w:t>Trong 5 năm qua, quận đã hoàn thành đạt và vượt các chỉ tiêu nhiệm vụ chủ yếu do Đại hội Đảng bộ quận lần thứ III đề ra.</w:t>
      </w:r>
      <w:proofErr w:type="gramEnd"/>
      <w:r>
        <w:rPr>
          <w:rFonts w:ascii="Arial" w:hAnsi="Arial" w:cs="Arial"/>
          <w:color w:val="222222"/>
          <w:sz w:val="21"/>
          <w:szCs w:val="21"/>
        </w:rPr>
        <w:t xml:space="preserve"> Từ đầu nhiệm kỳ đến nay, hệ thống chính trị của quận đã được củng cố, kiện toàn và nâng cao chất lượng; tình hình </w:t>
      </w:r>
      <w:proofErr w:type="gramStart"/>
      <w:r>
        <w:rPr>
          <w:rFonts w:ascii="Arial" w:hAnsi="Arial" w:cs="Arial"/>
          <w:color w:val="222222"/>
          <w:sz w:val="21"/>
          <w:szCs w:val="21"/>
        </w:rPr>
        <w:t>an</w:t>
      </w:r>
      <w:proofErr w:type="gramEnd"/>
      <w:r>
        <w:rPr>
          <w:rFonts w:ascii="Arial" w:hAnsi="Arial" w:cs="Arial"/>
          <w:color w:val="222222"/>
          <w:sz w:val="21"/>
          <w:szCs w:val="21"/>
        </w:rPr>
        <w:t xml:space="preserve"> ninh chính trị, trật tự an toàn xã hội được giữ vững. Bên cạnh đó, sự phát triển của Khu đô thị Nam Sài Gòn và các công trình giao thông đường bộ, đường thủy, bến cảng… mang tính huyết mạch là điều kiện thuận lợi thúc đẩy phát triển kinh tế của quận, đặc biệt là trên lĩnh vực thương mại – dịch vụ và xây dựng.</w:t>
      </w:r>
    </w:p>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lastRenderedPageBreak/>
        <w:t xml:space="preserve">Ngoài ra, nhiều dự án phát triển đô thị mới có quy mô lớn như Vạn Phát Hưng, Nam Long, Tấn Trường đã tạo động lực phát triển cho quận và giải quyết nhu cầu nhà ở cho nhân dân. Đặc biệt, quận có trung tâm đô thị mới Phú Mỹ Hưng rộng 409ha được xem là trái </w:t>
      </w:r>
      <w:proofErr w:type="gramStart"/>
      <w:r>
        <w:rPr>
          <w:rFonts w:ascii="Arial" w:hAnsi="Arial" w:cs="Arial"/>
          <w:color w:val="222222"/>
          <w:sz w:val="21"/>
          <w:szCs w:val="21"/>
        </w:rPr>
        <w:t>tim</w:t>
      </w:r>
      <w:proofErr w:type="gramEnd"/>
      <w:r>
        <w:rPr>
          <w:rFonts w:ascii="Arial" w:hAnsi="Arial" w:cs="Arial"/>
          <w:color w:val="222222"/>
          <w:sz w:val="21"/>
          <w:szCs w:val="21"/>
        </w:rPr>
        <w:t xml:space="preserve"> của toàn đô thị mới có đầy đủ chức năng của một trung tâm đô thị hiện đại với các khu thương mại tài chính, giải trí, y tế, giáo dục… </w:t>
      </w:r>
      <w:proofErr w:type="gramStart"/>
      <w:r>
        <w:rPr>
          <w:rFonts w:ascii="Arial" w:hAnsi="Arial" w:cs="Arial"/>
          <w:color w:val="222222"/>
          <w:sz w:val="21"/>
          <w:szCs w:val="21"/>
        </w:rPr>
        <w:t>Hiện quận 7 đang ngày càng trở thành một trong những trung tâm đô thị phát triển ở phía Nam TP.</w:t>
      </w:r>
      <w:proofErr w:type="gramEnd"/>
    </w:p>
    <w:p w:rsidR="0075402D" w:rsidRDefault="0075402D" w:rsidP="0075402D">
      <w:pPr>
        <w:pStyle w:val="NormalWeb"/>
        <w:spacing w:before="0" w:beforeAutospacing="0" w:after="150" w:afterAutospacing="0"/>
        <w:rPr>
          <w:rFonts w:ascii="Arial" w:hAnsi="Arial" w:cs="Arial"/>
          <w:color w:val="222222"/>
          <w:sz w:val="21"/>
          <w:szCs w:val="21"/>
        </w:rPr>
      </w:pPr>
      <w:r>
        <w:rPr>
          <w:rFonts w:ascii="Arial" w:hAnsi="Arial" w:cs="Arial"/>
          <w:color w:val="222222"/>
          <w:sz w:val="21"/>
          <w:szCs w:val="21"/>
        </w:rPr>
        <w:t>Những điều này là tiền đề, cho thấy trong 5 năm tới, quận 7 sẽ tiếp tục khởi sắc; đời sống vật chất, tinh thần của nhân dân được cải thiện và nâng cao hơn. Tôi tin rằng 5 năm tới quận 7 sẽ tiếp tục là một quận phát triển mạnh trong khu đô thị phía Nam TP về hạ tầng kỹ thuật, chỉnh trang đô thị và cũng sẽ là một trong những quận hàng đầu của TP về thu ngân sách.</w:t>
      </w:r>
    </w:p>
    <w:p w:rsidR="0075402D" w:rsidRDefault="0075402D" w:rsidP="0075402D">
      <w:pPr>
        <w:pStyle w:val="NormalWeb"/>
        <w:spacing w:before="0" w:beforeAutospacing="0" w:after="150" w:afterAutospacing="0"/>
        <w:rPr>
          <w:rFonts w:ascii="Arial" w:hAnsi="Arial" w:cs="Arial"/>
          <w:color w:val="222222"/>
          <w:sz w:val="21"/>
          <w:szCs w:val="21"/>
        </w:rPr>
      </w:pPr>
      <w:r>
        <w:rPr>
          <w:rStyle w:val="Strong"/>
          <w:rFonts w:ascii="Arial" w:hAnsi="Arial" w:cs="Arial"/>
          <w:color w:val="222222"/>
          <w:sz w:val="21"/>
          <w:szCs w:val="21"/>
        </w:rPr>
        <w:t>Hạ Văn </w:t>
      </w:r>
      <w:r>
        <w:rPr>
          <w:rFonts w:ascii="Arial" w:hAnsi="Arial" w:cs="Arial"/>
          <w:color w:val="222222"/>
          <w:sz w:val="21"/>
          <w:szCs w:val="21"/>
        </w:rPr>
        <w:t>thực hiện</w:t>
      </w:r>
    </w:p>
    <w:p w:rsidR="0075402D" w:rsidRDefault="0075402D" w:rsidP="0075402D">
      <w:pPr>
        <w:shd w:val="clear" w:color="auto" w:fill="FFFFFF"/>
        <w:spacing w:line="240" w:lineRule="atLeast"/>
        <w:rPr>
          <w:rFonts w:ascii="Arial" w:hAnsi="Arial" w:cs="Arial"/>
          <w:color w:val="333333"/>
          <w:sz w:val="17"/>
          <w:szCs w:val="17"/>
        </w:rPr>
      </w:pPr>
    </w:p>
    <w:p w:rsidR="0075402D" w:rsidRDefault="0075402D" w:rsidP="0075402D">
      <w:pPr>
        <w:spacing w:line="240" w:lineRule="auto"/>
        <w:rPr>
          <w:rFonts w:ascii="Times New Roman" w:hAnsi="Times New Roman" w:cs="Times New Roman"/>
          <w:sz w:val="24"/>
          <w:szCs w:val="24"/>
        </w:rPr>
      </w:pPr>
      <w:r>
        <w:rPr>
          <w:noProof/>
          <w:color w:val="111111"/>
        </w:rPr>
        <w:drawing>
          <wp:inline distT="0" distB="0" distL="0" distR="0">
            <wp:extent cx="9820275" cy="2314575"/>
            <wp:effectExtent l="0" t="0" r="9525" b="9525"/>
            <wp:docPr id="8" name="Picture 8" descr="http://static.sggp.org.vn/web/app_themes/img/logo.png">
              <a:hlinkClick xmlns:a="http://schemas.openxmlformats.org/drawingml/2006/main" r:id="rId82"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tatic.sggp.org.vn/web/app_themes/img/logo.png">
                      <a:hlinkClick r:id="rId82" tooltip="&quot;&quot;"/>
                    </pic:cNvPr>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9820275" cy="2314575"/>
                    </a:xfrm>
                    <a:prstGeom prst="rect">
                      <a:avLst/>
                    </a:prstGeom>
                    <a:noFill/>
                    <a:ln>
                      <a:noFill/>
                    </a:ln>
                  </pic:spPr>
                </pic:pic>
              </a:graphicData>
            </a:graphic>
          </wp:inline>
        </w:drawing>
      </w:r>
    </w:p>
    <w:p w:rsidR="0075402D" w:rsidRDefault="0075402D" w:rsidP="0075402D">
      <w:pPr>
        <w:pStyle w:val="site-footertext"/>
        <w:spacing w:before="0" w:beforeAutospacing="0" w:after="75" w:afterAutospacing="0"/>
      </w:pPr>
      <w:proofErr w:type="gramStart"/>
      <w:r>
        <w:t>© Bản quyền Báo SÀI GÒN GIẢI PHÓNG.</w:t>
      </w:r>
      <w:proofErr w:type="gramEnd"/>
    </w:p>
    <w:p w:rsidR="0075402D" w:rsidRDefault="0075402D" w:rsidP="0075402D">
      <w:pPr>
        <w:pStyle w:val="site-footertext"/>
        <w:spacing w:before="0" w:beforeAutospacing="0" w:after="75" w:afterAutospacing="0"/>
      </w:pPr>
      <w:r>
        <w:t>Giấy phép hoạt động Báo Điện tử trên Internet số 311/GP-BTTTT do Bộ Thông tin và Truyền thông cấp ngày 8-7-2015</w:t>
      </w:r>
    </w:p>
    <w:p w:rsidR="0075402D" w:rsidRDefault="0075402D" w:rsidP="0075402D">
      <w:pPr>
        <w:pStyle w:val="site-footertext"/>
        <w:spacing w:before="0" w:beforeAutospacing="0" w:after="75" w:afterAutospacing="0"/>
      </w:pPr>
      <w:r>
        <w:rPr>
          <w:b/>
          <w:bCs/>
          <w:color w:val="111111"/>
        </w:rPr>
        <w:t>Tổng biên tập:</w:t>
      </w:r>
      <w:r>
        <w:t> NGUYỄN TẤN PHONG</w:t>
      </w:r>
    </w:p>
    <w:p w:rsidR="0075402D" w:rsidRDefault="0075402D" w:rsidP="0075402D">
      <w:pPr>
        <w:pStyle w:val="site-footertext"/>
        <w:spacing w:before="0" w:beforeAutospacing="0" w:after="75" w:afterAutospacing="0"/>
      </w:pPr>
      <w:r>
        <w:rPr>
          <w:b/>
          <w:bCs/>
          <w:color w:val="111111"/>
        </w:rPr>
        <w:t>Phó Tổng biên tập phụ trách:</w:t>
      </w:r>
      <w:r>
        <w:t> NGUYỄN NHẬT</w:t>
      </w:r>
    </w:p>
    <w:p w:rsidR="0075402D" w:rsidRDefault="0075402D" w:rsidP="0075402D">
      <w:pPr>
        <w:pStyle w:val="site-footertext"/>
        <w:spacing w:before="0" w:beforeAutospacing="0" w:after="75" w:afterAutospacing="0"/>
      </w:pPr>
      <w:r>
        <w:rPr>
          <w:b/>
          <w:bCs/>
          <w:color w:val="111111"/>
        </w:rPr>
        <w:t>Tòa soạn</w:t>
      </w:r>
    </w:p>
    <w:p w:rsidR="0075402D" w:rsidRDefault="0075402D" w:rsidP="0075402D">
      <w:pPr>
        <w:pStyle w:val="site-footertext"/>
        <w:spacing w:before="0" w:beforeAutospacing="0" w:after="75" w:afterAutospacing="0"/>
      </w:pPr>
      <w:r>
        <w:t>432-434 Nguyễn Thị Minh Khai, Phường 5, Quận 3, TP.HCM</w:t>
      </w:r>
    </w:p>
    <w:p w:rsidR="0075402D" w:rsidRDefault="0075402D" w:rsidP="0075402D">
      <w:pPr>
        <w:pStyle w:val="site-footertext"/>
        <w:spacing w:before="0" w:beforeAutospacing="0" w:after="75" w:afterAutospacing="0"/>
      </w:pPr>
      <w:r>
        <w:rPr>
          <w:b/>
          <w:bCs/>
          <w:color w:val="111111"/>
        </w:rPr>
        <w:t>Điện thoại báo SGGP:</w:t>
      </w:r>
      <w:r>
        <w:t> (028) 3.9294.091</w:t>
      </w:r>
      <w:proofErr w:type="gramStart"/>
      <w:r>
        <w:t>,3.9294.092</w:t>
      </w:r>
      <w:proofErr w:type="gramEnd"/>
      <w:r>
        <w:t>, 3.9294.093, 3.9294.097, 3.9294.098</w:t>
      </w:r>
    </w:p>
    <w:p w:rsidR="0075402D" w:rsidRDefault="0075402D" w:rsidP="0075402D">
      <w:pPr>
        <w:pStyle w:val="site-footertext"/>
        <w:spacing w:before="0" w:beforeAutospacing="0" w:after="75" w:afterAutospacing="0"/>
      </w:pPr>
      <w:r>
        <w:rPr>
          <w:b/>
          <w:bCs/>
          <w:color w:val="111111"/>
        </w:rPr>
        <w:t>Điện thoại tòa soạn Báo Điện Tử:</w:t>
      </w:r>
      <w:r>
        <w:t> (028) 3.9294.068, 3.9294.069</w:t>
      </w:r>
    </w:p>
    <w:p w:rsidR="0075402D" w:rsidRDefault="0075402D" w:rsidP="0075402D">
      <w:pPr>
        <w:pStyle w:val="site-footertext"/>
        <w:spacing w:before="0" w:beforeAutospacing="0" w:after="75" w:afterAutospacing="0"/>
      </w:pPr>
      <w:r>
        <w:rPr>
          <w:b/>
          <w:bCs/>
          <w:color w:val="111111"/>
        </w:rPr>
        <w:t>Fax:</w:t>
      </w:r>
      <w:r>
        <w:t> (028) 3.9294.083</w:t>
      </w:r>
    </w:p>
    <w:p w:rsidR="0075402D" w:rsidRDefault="0075402D" w:rsidP="0075402D">
      <w:hyperlink r:id="rId84" w:history="1">
        <w:r>
          <w:rPr>
            <w:rStyle w:val="Hyperlink"/>
            <w:color w:val="111111"/>
            <w:shd w:val="clear" w:color="auto" w:fill="E6E7E8"/>
          </w:rPr>
          <w:t> Đặt SGGP Online làm trang chủ</w:t>
        </w:r>
      </w:hyperlink>
    </w:p>
    <w:p w:rsidR="0075402D" w:rsidRDefault="0075402D" w:rsidP="0075402D">
      <w:pPr>
        <w:pStyle w:val="site-footertext"/>
        <w:spacing w:before="0" w:beforeAutospacing="0" w:after="75" w:afterAutospacing="0"/>
      </w:pPr>
      <w:hyperlink r:id="rId85" w:tgtFrame="_blank" w:history="1">
        <w:r>
          <w:rPr>
            <w:rStyle w:val="Hyperlink"/>
            <w:b/>
            <w:bCs/>
            <w:color w:val="111111"/>
          </w:rPr>
          <w:t>Liên hệ quảng cáo: (028) 3.9294.094</w:t>
        </w:r>
      </w:hyperlink>
    </w:p>
    <w:p w:rsidR="0075402D" w:rsidRDefault="0075402D" w:rsidP="0075402D">
      <w:pPr>
        <w:pStyle w:val="site-footertext"/>
        <w:spacing w:before="0" w:beforeAutospacing="0" w:after="75" w:afterAutospacing="0"/>
      </w:pPr>
      <w:hyperlink r:id="rId86" w:history="1">
        <w:r>
          <w:rPr>
            <w:rStyle w:val="Hyperlink"/>
            <w:color w:val="111111"/>
          </w:rPr>
          <w:t> sggponline@sggp.org.vn</w:t>
        </w:r>
      </w:hyperlink>
    </w:p>
    <w:p w:rsidR="0075402D" w:rsidRDefault="0075402D" w:rsidP="0075402D">
      <w:pPr>
        <w:shd w:val="clear" w:color="auto" w:fill="FFFFFF"/>
        <w:rPr>
          <w:rStyle w:val="Hyperlink"/>
          <w:rFonts w:ascii="Arial" w:hAnsi="Arial" w:cs="Arial"/>
          <w:color w:val="333333"/>
          <w:sz w:val="17"/>
          <w:szCs w:val="17"/>
          <w:u w:val="none"/>
        </w:rPr>
      </w:pPr>
      <w:r>
        <w:rPr>
          <w:rFonts w:ascii="Arial" w:hAnsi="Arial" w:cs="Arial"/>
          <w:color w:val="333333"/>
          <w:sz w:val="17"/>
          <w:szCs w:val="17"/>
        </w:rPr>
        <w:fldChar w:fldCharType="begin"/>
      </w:r>
      <w:r>
        <w:rPr>
          <w:rFonts w:ascii="Arial" w:hAnsi="Arial" w:cs="Arial"/>
          <w:color w:val="333333"/>
          <w:sz w:val="17"/>
          <w:szCs w:val="17"/>
        </w:rPr>
        <w:instrText xml:space="preserve"> HYPERLINK "http://admarket.admicro.vn/?utm_source=box_sggp&amp;utm_medium=banner&amp;utm_campaign=PR06201" \o "Mua quảng cáo" \t "_blank" </w:instrText>
      </w:r>
      <w:r>
        <w:rPr>
          <w:rFonts w:ascii="Arial" w:hAnsi="Arial" w:cs="Arial"/>
          <w:color w:val="333333"/>
          <w:sz w:val="17"/>
          <w:szCs w:val="17"/>
        </w:rPr>
        <w:fldChar w:fldCharType="separate"/>
      </w:r>
    </w:p>
    <w:p w:rsidR="0075402D" w:rsidRDefault="0075402D" w:rsidP="0075402D">
      <w:pPr>
        <w:shd w:val="clear" w:color="auto" w:fill="FFFFFF"/>
      </w:pPr>
      <w:r>
        <w:rPr>
          <w:rFonts w:ascii="Arial" w:hAnsi="Arial" w:cs="Arial"/>
          <w:color w:val="333333"/>
          <w:sz w:val="17"/>
          <w:szCs w:val="17"/>
        </w:rPr>
        <w:fldChar w:fldCharType="end"/>
      </w:r>
    </w:p>
    <w:p w:rsidR="0075402D" w:rsidRDefault="0075402D" w:rsidP="0075402D">
      <w:pPr>
        <w:shd w:val="clear" w:color="auto" w:fill="FFFFFF"/>
        <w:rPr>
          <w:rFonts w:ascii="Arial" w:hAnsi="Arial" w:cs="Arial"/>
          <w:color w:val="333333"/>
          <w:sz w:val="17"/>
          <w:szCs w:val="17"/>
        </w:rPr>
      </w:pPr>
      <w:hyperlink r:id="rId87" w:tgtFrame="_blank" w:tooltip="Tự làm sữa chua đơn giản tại nhà. 539k" w:history="1">
        <w:r>
          <w:rPr>
            <w:rFonts w:ascii="Arial" w:hAnsi="Arial" w:cs="Arial"/>
            <w:noProof/>
            <w:color w:val="333333"/>
            <w:sz w:val="17"/>
            <w:szCs w:val="17"/>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9525" cy="9525"/>
              <wp:effectExtent l="0" t="0" r="0" b="0"/>
              <wp:wrapSquare wrapText="bothSides"/>
              <wp:docPr id="67" name="Picture 67" descr="Tự làm sữa chua đơn giản tại nhà. 539k">
                <a:hlinkClick xmlns:a="http://schemas.openxmlformats.org/drawingml/2006/main" r:id="rId87" tgtFrame="&quot;_blank&quot;" tooltip="&quot;Tự làm sữa chua đơn giản tại nhà. 539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ự làm sữa chua đơn giản tại nhà. 539k">
                        <a:hlinkClick r:id="rId87" tgtFrame="&quot;_blank&quot;" tooltip="&quot;Tự làm sữa chua đơn giản tại nhà. 539k&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75402D" w:rsidRDefault="0075402D" w:rsidP="0075402D">
      <w:pPr>
        <w:shd w:val="clear" w:color="auto" w:fill="FFFFFF"/>
        <w:spacing w:line="195" w:lineRule="atLeast"/>
        <w:rPr>
          <w:rFonts w:ascii="Arial" w:hAnsi="Arial" w:cs="Arial"/>
          <w:color w:val="333333"/>
          <w:sz w:val="17"/>
          <w:szCs w:val="17"/>
        </w:rPr>
      </w:pPr>
      <w:hyperlink r:id="rId89" w:tgtFrame="_blank" w:tooltip="Tự làm sữa chua đơn giản tại nhà. 539k" w:history="1">
        <w:r>
          <w:rPr>
            <w:rStyle w:val="Hyperlink"/>
            <w:rFonts w:ascii="Tahoma" w:hAnsi="Tahoma" w:cs="Tahoma"/>
            <w:color w:val="333333"/>
            <w:sz w:val="17"/>
            <w:szCs w:val="17"/>
          </w:rPr>
          <w:t>Tự làm sữa chua đơn giản tại nhà. </w:t>
        </w:r>
        <w:r>
          <w:rPr>
            <w:rStyle w:val="Hyperlink"/>
            <w:rFonts w:ascii="Tahoma" w:hAnsi="Tahoma" w:cs="Tahoma"/>
            <w:b/>
            <w:bCs/>
            <w:color w:val="FC0203"/>
            <w:sz w:val="17"/>
            <w:szCs w:val="17"/>
          </w:rPr>
          <w:t>539k</w:t>
        </w:r>
      </w:hyperlink>
    </w:p>
    <w:p w:rsidR="0075402D" w:rsidRDefault="0075402D" w:rsidP="0075402D">
      <w:pPr>
        <w:shd w:val="clear" w:color="auto" w:fill="FFFFFF"/>
        <w:spacing w:line="240" w:lineRule="auto"/>
        <w:rPr>
          <w:rFonts w:ascii="Arial" w:hAnsi="Arial" w:cs="Arial"/>
          <w:color w:val="666666"/>
          <w:sz w:val="17"/>
          <w:szCs w:val="17"/>
        </w:rPr>
      </w:pPr>
      <w:hyperlink r:id="rId90" w:tgtFrame="_blank" w:tooltip="nemo.vn" w:history="1">
        <w:r>
          <w:rPr>
            <w:rStyle w:val="Hyperlink"/>
            <w:rFonts w:ascii="Arial" w:hAnsi="Arial" w:cs="Arial"/>
            <w:color w:val="666666"/>
            <w:sz w:val="17"/>
            <w:szCs w:val="17"/>
          </w:rPr>
          <w:t>nemo.vn</w:t>
        </w:r>
      </w:hyperlink>
    </w:p>
    <w:p w:rsidR="0075402D" w:rsidRDefault="0075402D" w:rsidP="0075402D">
      <w:pPr>
        <w:shd w:val="clear" w:color="auto" w:fill="FFFFFF"/>
        <w:spacing w:line="240" w:lineRule="atLeast"/>
        <w:rPr>
          <w:rFonts w:ascii="Arial" w:hAnsi="Arial" w:cs="Arial"/>
          <w:color w:val="333333"/>
          <w:sz w:val="17"/>
          <w:szCs w:val="17"/>
        </w:rPr>
      </w:pPr>
      <w:hyperlink r:id="rId91" w:tgtFrame="_blank" w:tooltip="Chức năng hẹn giờ tự động giúp bạn hoàn toàn yên tâm khi sử dụng. Ủ sữa nhanh chóng -260k!" w:history="1">
        <w:proofErr w:type="gramStart"/>
        <w:r>
          <w:rPr>
            <w:rStyle w:val="Hyperlink"/>
            <w:rFonts w:ascii="Tahoma" w:hAnsi="Tahoma" w:cs="Tahoma"/>
            <w:color w:val="333333"/>
            <w:sz w:val="17"/>
            <w:szCs w:val="17"/>
          </w:rPr>
          <w:t>Chức năng </w:t>
        </w:r>
        <w:r>
          <w:rPr>
            <w:rStyle w:val="Hyperlink"/>
            <w:rFonts w:ascii="Tahoma" w:hAnsi="Tahoma" w:cs="Tahoma"/>
            <w:b/>
            <w:bCs/>
            <w:color w:val="333333"/>
            <w:sz w:val="17"/>
            <w:szCs w:val="17"/>
          </w:rPr>
          <w:t>hẹn giờ</w:t>
        </w:r>
        <w:r>
          <w:rPr>
            <w:rStyle w:val="Hyperlink"/>
            <w:rFonts w:ascii="Tahoma" w:hAnsi="Tahoma" w:cs="Tahoma"/>
            <w:color w:val="333333"/>
            <w:sz w:val="17"/>
            <w:szCs w:val="17"/>
          </w:rPr>
          <w:t> tự động giúp bạn hoàn toàn </w:t>
        </w:r>
        <w:r>
          <w:rPr>
            <w:rStyle w:val="Hyperlink"/>
            <w:rFonts w:ascii="Tahoma" w:hAnsi="Tahoma" w:cs="Tahoma"/>
            <w:b/>
            <w:bCs/>
            <w:color w:val="FC0203"/>
            <w:sz w:val="17"/>
            <w:szCs w:val="17"/>
          </w:rPr>
          <w:t>yên tâm</w:t>
        </w:r>
        <w:r>
          <w:rPr>
            <w:rStyle w:val="Hyperlink"/>
            <w:rFonts w:ascii="Tahoma" w:hAnsi="Tahoma" w:cs="Tahoma"/>
            <w:color w:val="333333"/>
            <w:sz w:val="17"/>
            <w:szCs w:val="17"/>
          </w:rPr>
          <w:t> khi sử dụng.</w:t>
        </w:r>
        <w:proofErr w:type="gramEnd"/>
        <w:r>
          <w:rPr>
            <w:rStyle w:val="Hyperlink"/>
            <w:rFonts w:ascii="Tahoma" w:hAnsi="Tahoma" w:cs="Tahoma"/>
            <w:color w:val="333333"/>
            <w:sz w:val="17"/>
            <w:szCs w:val="17"/>
          </w:rPr>
          <w:t xml:space="preserve"> Ủ sữa nhanh chóng </w:t>
        </w:r>
        <w:r>
          <w:rPr>
            <w:rStyle w:val="Hyperlink"/>
            <w:rFonts w:ascii="Tahoma" w:hAnsi="Tahoma" w:cs="Tahoma"/>
            <w:b/>
            <w:bCs/>
            <w:color w:val="FC0203"/>
            <w:sz w:val="17"/>
            <w:szCs w:val="17"/>
          </w:rPr>
          <w:t>-260k</w:t>
        </w:r>
        <w:r>
          <w:rPr>
            <w:rStyle w:val="Hyperlink"/>
            <w:rFonts w:ascii="Tahoma" w:hAnsi="Tahoma" w:cs="Tahoma"/>
            <w:color w:val="333333"/>
            <w:sz w:val="17"/>
            <w:szCs w:val="17"/>
          </w:rPr>
          <w:t>!</w:t>
        </w:r>
      </w:hyperlink>
    </w:p>
    <w:p w:rsidR="0075402D" w:rsidRDefault="0075402D" w:rsidP="0075402D">
      <w:pPr>
        <w:shd w:val="clear" w:color="auto" w:fill="FFFFFF"/>
        <w:spacing w:line="240" w:lineRule="auto"/>
        <w:rPr>
          <w:rFonts w:ascii="Arial" w:hAnsi="Arial" w:cs="Arial"/>
          <w:color w:val="333333"/>
          <w:sz w:val="17"/>
          <w:szCs w:val="17"/>
        </w:rPr>
      </w:pPr>
      <w:hyperlink r:id="rId92" w:tgtFrame="_blank" w:tooltip="Ngon đảm bảo sức khỏe với hộp cơm này !" w:history="1">
        <w:r>
          <w:rPr>
            <w:rFonts w:ascii="Arial" w:hAnsi="Arial" w:cs="Arial"/>
            <w:noProof/>
            <w:color w:val="333333"/>
            <w:sz w:val="17"/>
            <w:szCs w:val="17"/>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9525" cy="9525"/>
              <wp:effectExtent l="0" t="0" r="0" b="0"/>
              <wp:wrapSquare wrapText="bothSides"/>
              <wp:docPr id="66" name="Picture 66" descr="Ngon đảm bảo sức khỏe với hộp cơm này !">
                <a:hlinkClick xmlns:a="http://schemas.openxmlformats.org/drawingml/2006/main" r:id="rId92" tgtFrame="&quot;_blank&quot;" tooltip="&quot;Ngon đảm bảo sức khỏe với hộp cơm này !&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gon đảm bảo sức khỏe với hộp cơm này !">
                        <a:hlinkClick r:id="rId92" tgtFrame="&quot;_blank&quot;" tooltip="&quot;Ngon đảm bảo sức khỏe với hộp cơm này !&quot;"/>
                      </pic:cNvPr>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p w:rsidR="0075402D" w:rsidRDefault="0075402D" w:rsidP="0075402D">
      <w:pPr>
        <w:shd w:val="clear" w:color="auto" w:fill="FFFFFF"/>
        <w:spacing w:line="195" w:lineRule="atLeast"/>
        <w:rPr>
          <w:rFonts w:ascii="Arial" w:hAnsi="Arial" w:cs="Arial"/>
          <w:color w:val="333333"/>
          <w:sz w:val="17"/>
          <w:szCs w:val="17"/>
        </w:rPr>
      </w:pPr>
      <w:hyperlink r:id="rId93" w:tgtFrame="_blank" w:tooltip="Ngon đảm bảo sức khỏe với hộp cơm này !" w:history="1">
        <w:r>
          <w:rPr>
            <w:rStyle w:val="Hyperlink"/>
            <w:rFonts w:ascii="Tahoma" w:hAnsi="Tahoma" w:cs="Tahoma"/>
            <w:b/>
            <w:bCs/>
            <w:color w:val="FC0203"/>
            <w:sz w:val="17"/>
            <w:szCs w:val="17"/>
          </w:rPr>
          <w:t>Ngon</w:t>
        </w:r>
        <w:r>
          <w:rPr>
            <w:rStyle w:val="Hyperlink"/>
            <w:rFonts w:ascii="Tahoma" w:hAnsi="Tahoma" w:cs="Tahoma"/>
            <w:color w:val="333333"/>
            <w:sz w:val="17"/>
            <w:szCs w:val="17"/>
          </w:rPr>
          <w:t xml:space="preserve"> đảm bảo sức khỏe với hộp cơm </w:t>
        </w:r>
        <w:proofErr w:type="gramStart"/>
        <w:r>
          <w:rPr>
            <w:rStyle w:val="Hyperlink"/>
            <w:rFonts w:ascii="Tahoma" w:hAnsi="Tahoma" w:cs="Tahoma"/>
            <w:color w:val="333333"/>
            <w:sz w:val="17"/>
            <w:szCs w:val="17"/>
          </w:rPr>
          <w:t>này !</w:t>
        </w:r>
        <w:proofErr w:type="gramEnd"/>
      </w:hyperlink>
    </w:p>
    <w:p w:rsidR="0075402D" w:rsidRDefault="0075402D" w:rsidP="0075402D">
      <w:pPr>
        <w:shd w:val="clear" w:color="auto" w:fill="FFFFFF"/>
        <w:spacing w:line="240" w:lineRule="auto"/>
        <w:rPr>
          <w:rFonts w:ascii="Arial" w:hAnsi="Arial" w:cs="Arial"/>
          <w:color w:val="666666"/>
          <w:sz w:val="17"/>
          <w:szCs w:val="17"/>
        </w:rPr>
      </w:pPr>
      <w:hyperlink r:id="rId94" w:tgtFrame="_blank" w:tooltip="nemo.vn" w:history="1">
        <w:r>
          <w:rPr>
            <w:rStyle w:val="Hyperlink"/>
            <w:rFonts w:ascii="Arial" w:hAnsi="Arial" w:cs="Arial"/>
            <w:color w:val="666666"/>
            <w:sz w:val="17"/>
            <w:szCs w:val="17"/>
          </w:rPr>
          <w:t>nemo.vn</w:t>
        </w:r>
      </w:hyperlink>
    </w:p>
    <w:p w:rsidR="0075402D" w:rsidRDefault="0075402D" w:rsidP="0075402D">
      <w:pPr>
        <w:shd w:val="clear" w:color="auto" w:fill="FFFFFF"/>
        <w:spacing w:line="240" w:lineRule="atLeast"/>
        <w:rPr>
          <w:rFonts w:ascii="Arial" w:hAnsi="Arial" w:cs="Arial"/>
          <w:color w:val="333333"/>
          <w:sz w:val="17"/>
          <w:szCs w:val="17"/>
        </w:rPr>
      </w:pPr>
      <w:hyperlink r:id="rId95" w:tgtFrame="_blank" w:tooltip="Làm nóng nhanh chỉ 3-5 phút, nóng nhanh, nóng đều như vừa mới nấu. 2 tầng 3 ngăn. -250k !" w:history="1">
        <w:proofErr w:type="gramStart"/>
        <w:r>
          <w:rPr>
            <w:rStyle w:val="Hyperlink"/>
            <w:rFonts w:ascii="Tahoma" w:hAnsi="Tahoma" w:cs="Tahoma"/>
            <w:color w:val="333333"/>
            <w:sz w:val="17"/>
            <w:szCs w:val="17"/>
          </w:rPr>
          <w:t>Làm nóng nhanh chỉ </w:t>
        </w:r>
        <w:r>
          <w:rPr>
            <w:rStyle w:val="Hyperlink"/>
            <w:rFonts w:ascii="Tahoma" w:hAnsi="Tahoma" w:cs="Tahoma"/>
            <w:b/>
            <w:bCs/>
            <w:color w:val="333333"/>
            <w:sz w:val="17"/>
            <w:szCs w:val="17"/>
          </w:rPr>
          <w:t>3-5 </w:t>
        </w:r>
        <w:r>
          <w:rPr>
            <w:rStyle w:val="Hyperlink"/>
            <w:rFonts w:ascii="Tahoma" w:hAnsi="Tahoma" w:cs="Tahoma"/>
            <w:color w:val="333333"/>
            <w:sz w:val="17"/>
            <w:szCs w:val="17"/>
          </w:rPr>
          <w:t>phút, nóng nhanh, nóng </w:t>
        </w:r>
        <w:r>
          <w:rPr>
            <w:rStyle w:val="Hyperlink"/>
            <w:rFonts w:ascii="Tahoma" w:hAnsi="Tahoma" w:cs="Tahoma"/>
            <w:b/>
            <w:bCs/>
            <w:color w:val="FC0203"/>
            <w:sz w:val="17"/>
            <w:szCs w:val="17"/>
          </w:rPr>
          <w:t>đều</w:t>
        </w:r>
        <w:r>
          <w:rPr>
            <w:rStyle w:val="Hyperlink"/>
            <w:rFonts w:ascii="Tahoma" w:hAnsi="Tahoma" w:cs="Tahoma"/>
            <w:color w:val="333333"/>
            <w:sz w:val="17"/>
            <w:szCs w:val="17"/>
          </w:rPr>
          <w:t> như vừa </w:t>
        </w:r>
        <w:r>
          <w:rPr>
            <w:rStyle w:val="Hyperlink"/>
            <w:rFonts w:ascii="Tahoma" w:hAnsi="Tahoma" w:cs="Tahoma"/>
            <w:b/>
            <w:bCs/>
            <w:color w:val="333333"/>
            <w:sz w:val="17"/>
            <w:szCs w:val="17"/>
          </w:rPr>
          <w:t>mới nấu</w:t>
        </w:r>
        <w:r>
          <w:rPr>
            <w:rStyle w:val="Hyperlink"/>
            <w:rFonts w:ascii="Tahoma" w:hAnsi="Tahoma" w:cs="Tahoma"/>
            <w:color w:val="333333"/>
            <w:sz w:val="17"/>
            <w:szCs w:val="17"/>
          </w:rPr>
          <w:t>.</w:t>
        </w:r>
        <w:proofErr w:type="gramEnd"/>
        <w:r>
          <w:rPr>
            <w:rStyle w:val="Hyperlink"/>
            <w:rFonts w:ascii="Tahoma" w:hAnsi="Tahoma" w:cs="Tahoma"/>
            <w:color w:val="333333"/>
            <w:sz w:val="17"/>
            <w:szCs w:val="17"/>
          </w:rPr>
          <w:t xml:space="preserve"> </w:t>
        </w:r>
        <w:proofErr w:type="gramStart"/>
        <w:r>
          <w:rPr>
            <w:rStyle w:val="Hyperlink"/>
            <w:rFonts w:ascii="Tahoma" w:hAnsi="Tahoma" w:cs="Tahoma"/>
            <w:color w:val="333333"/>
            <w:sz w:val="17"/>
            <w:szCs w:val="17"/>
          </w:rPr>
          <w:t>2 tầng 3 ngăn.</w:t>
        </w:r>
        <w:proofErr w:type="gramEnd"/>
        <w:r>
          <w:rPr>
            <w:rStyle w:val="Hyperlink"/>
            <w:rFonts w:ascii="Tahoma" w:hAnsi="Tahoma" w:cs="Tahoma"/>
            <w:color w:val="333333"/>
            <w:sz w:val="17"/>
            <w:szCs w:val="17"/>
          </w:rPr>
          <w:t> </w:t>
        </w:r>
        <w:r>
          <w:rPr>
            <w:rStyle w:val="Hyperlink"/>
            <w:rFonts w:ascii="Tahoma" w:hAnsi="Tahoma" w:cs="Tahoma"/>
            <w:b/>
            <w:bCs/>
            <w:color w:val="FC0203"/>
            <w:sz w:val="17"/>
            <w:szCs w:val="17"/>
          </w:rPr>
          <w:t>-</w:t>
        </w:r>
        <w:proofErr w:type="gramStart"/>
        <w:r>
          <w:rPr>
            <w:rStyle w:val="Hyperlink"/>
            <w:rFonts w:ascii="Tahoma" w:hAnsi="Tahoma" w:cs="Tahoma"/>
            <w:b/>
            <w:bCs/>
            <w:color w:val="FC0203"/>
            <w:sz w:val="17"/>
            <w:szCs w:val="17"/>
          </w:rPr>
          <w:t>250k</w:t>
        </w:r>
        <w:r>
          <w:rPr>
            <w:rStyle w:val="Hyperlink"/>
            <w:rFonts w:ascii="Tahoma" w:hAnsi="Tahoma" w:cs="Tahoma"/>
            <w:color w:val="333333"/>
            <w:sz w:val="17"/>
            <w:szCs w:val="17"/>
          </w:rPr>
          <w:t> !</w:t>
        </w:r>
        <w:proofErr w:type="gramEnd"/>
      </w:hyperlink>
    </w:p>
    <w:p w:rsidR="0075402D" w:rsidRDefault="0075402D" w:rsidP="0075402D">
      <w:pPr>
        <w:spacing w:line="240" w:lineRule="auto"/>
        <w:rPr>
          <w:rFonts w:ascii="Arial" w:hAnsi="Arial" w:cs="Arial"/>
          <w:color w:val="222222"/>
          <w:sz w:val="21"/>
          <w:szCs w:val="21"/>
        </w:rPr>
      </w:pPr>
      <w:r>
        <w:rPr>
          <w:rFonts w:ascii="Arial" w:hAnsi="Arial" w:cs="Arial"/>
          <w:noProof/>
          <w:color w:val="222222"/>
          <w:sz w:val="21"/>
          <w:szCs w:val="21"/>
        </w:rPr>
        <w:drawing>
          <wp:inline distT="0" distB="0" distL="0" distR="0">
            <wp:extent cx="304800" cy="304800"/>
            <wp:effectExtent l="0" t="0" r="0" b="0"/>
            <wp:docPr id="7" name="Picture 7" descr="http://static.sggp.org.vn/web/App_Themes/img/go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tatic.sggp.org.vn/web/App_Themes/img/gotop.png"/>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p>
    <w:p w:rsidR="0075402D" w:rsidRPr="007C7677" w:rsidRDefault="0075402D" w:rsidP="007C7677">
      <w:pPr>
        <w:spacing w:line="360" w:lineRule="auto"/>
        <w:rPr>
          <w:rFonts w:ascii="Times New Roman" w:hAnsi="Times New Roman" w:cs="Times New Roman"/>
          <w:sz w:val="28"/>
          <w:szCs w:val="28"/>
        </w:rPr>
      </w:pPr>
    </w:p>
    <w:sectPr w:rsidR="0075402D" w:rsidRPr="007C76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A71C5"/>
    <w:multiLevelType w:val="multilevel"/>
    <w:tmpl w:val="D50E0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5A25559"/>
    <w:multiLevelType w:val="multilevel"/>
    <w:tmpl w:val="102CA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1A81E35"/>
    <w:multiLevelType w:val="multilevel"/>
    <w:tmpl w:val="40649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1A33C7"/>
    <w:multiLevelType w:val="multilevel"/>
    <w:tmpl w:val="34EC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670083"/>
    <w:multiLevelType w:val="multilevel"/>
    <w:tmpl w:val="7AF0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BC1091F"/>
    <w:multiLevelType w:val="multilevel"/>
    <w:tmpl w:val="357E9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50B710D"/>
    <w:multiLevelType w:val="multilevel"/>
    <w:tmpl w:val="A97A3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677"/>
    <w:rsid w:val="001220D0"/>
    <w:rsid w:val="002E7346"/>
    <w:rsid w:val="007109ED"/>
    <w:rsid w:val="0075402D"/>
    <w:rsid w:val="007C7677"/>
    <w:rsid w:val="0086288B"/>
    <w:rsid w:val="00D96601"/>
    <w:rsid w:val="00E360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4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628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628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6288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0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6288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6288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6288B"/>
    <w:rPr>
      <w:rFonts w:ascii="Times New Roman" w:eastAsia="Times New Roman" w:hAnsi="Times New Roman" w:cs="Times New Roman"/>
      <w:b/>
      <w:bCs/>
      <w:sz w:val="24"/>
      <w:szCs w:val="24"/>
    </w:rPr>
  </w:style>
  <w:style w:type="character" w:styleId="Strong">
    <w:name w:val="Strong"/>
    <w:basedOn w:val="DefaultParagraphFont"/>
    <w:uiPriority w:val="22"/>
    <w:qFormat/>
    <w:rsid w:val="007C7677"/>
    <w:rPr>
      <w:b/>
      <w:bCs/>
    </w:rPr>
  </w:style>
  <w:style w:type="character" w:styleId="Hyperlink">
    <w:name w:val="Hyperlink"/>
    <w:basedOn w:val="DefaultParagraphFont"/>
    <w:uiPriority w:val="99"/>
    <w:semiHidden/>
    <w:unhideWhenUsed/>
    <w:rsid w:val="0086288B"/>
    <w:rPr>
      <w:color w:val="0000FF"/>
      <w:u w:val="single"/>
    </w:rPr>
  </w:style>
  <w:style w:type="character" w:customStyle="1" w:styleId="mw-headline">
    <w:name w:val="mw-headline"/>
    <w:basedOn w:val="DefaultParagraphFont"/>
    <w:rsid w:val="0086288B"/>
  </w:style>
  <w:style w:type="character" w:customStyle="1" w:styleId="mw-editsection">
    <w:name w:val="mw-editsection"/>
    <w:basedOn w:val="DefaultParagraphFont"/>
    <w:rsid w:val="0086288B"/>
  </w:style>
  <w:style w:type="character" w:customStyle="1" w:styleId="mw-editsection-bracket">
    <w:name w:val="mw-editsection-bracket"/>
    <w:basedOn w:val="DefaultParagraphFont"/>
    <w:rsid w:val="0086288B"/>
  </w:style>
  <w:style w:type="character" w:customStyle="1" w:styleId="mw-editsection-divider">
    <w:name w:val="mw-editsection-divider"/>
    <w:basedOn w:val="DefaultParagraphFont"/>
    <w:rsid w:val="0086288B"/>
  </w:style>
  <w:style w:type="paragraph" w:styleId="NormalWeb">
    <w:name w:val="Normal (Web)"/>
    <w:basedOn w:val="Normal"/>
    <w:uiPriority w:val="99"/>
    <w:unhideWhenUsed/>
    <w:rsid w:val="008628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2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88B"/>
    <w:rPr>
      <w:rFonts w:ascii="Tahoma" w:hAnsi="Tahoma" w:cs="Tahoma"/>
      <w:sz w:val="16"/>
      <w:szCs w:val="16"/>
    </w:rPr>
  </w:style>
  <w:style w:type="character" w:customStyle="1" w:styleId="title">
    <w:name w:val="title"/>
    <w:basedOn w:val="DefaultParagraphFont"/>
    <w:rsid w:val="0075402D"/>
  </w:style>
  <w:style w:type="character" w:customStyle="1" w:styleId="referencesourcetg">
    <w:name w:val="referencesourcetg"/>
    <w:basedOn w:val="DefaultParagraphFont"/>
    <w:rsid w:val="0075402D"/>
  </w:style>
  <w:style w:type="character" w:customStyle="1" w:styleId="date">
    <w:name w:val="date"/>
    <w:basedOn w:val="DefaultParagraphFont"/>
    <w:rsid w:val="0075402D"/>
  </w:style>
  <w:style w:type="character" w:customStyle="1" w:styleId="content">
    <w:name w:val="content"/>
    <w:basedOn w:val="DefaultParagraphFont"/>
    <w:rsid w:val="0075402D"/>
  </w:style>
  <w:style w:type="paragraph" w:customStyle="1" w:styleId="sgtosummary">
    <w:name w:val="sgtosummary"/>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search">
    <w:name w:val="icon-search"/>
    <w:basedOn w:val="DefaultParagraphFont"/>
    <w:rsid w:val="0075402D"/>
  </w:style>
  <w:style w:type="character" w:customStyle="1" w:styleId="icon-home">
    <w:name w:val="icon-home"/>
    <w:basedOn w:val="DefaultParagraphFont"/>
    <w:rsid w:val="0075402D"/>
  </w:style>
  <w:style w:type="character" w:customStyle="1" w:styleId="fa">
    <w:name w:val="fa"/>
    <w:basedOn w:val="DefaultParagraphFont"/>
    <w:rsid w:val="0075402D"/>
  </w:style>
  <w:style w:type="paragraph" w:customStyle="1" w:styleId="note">
    <w:name w:val="note"/>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arrow-down">
    <w:name w:val="icon-arrow-down"/>
    <w:basedOn w:val="DefaultParagraphFont"/>
    <w:rsid w:val="0075402D"/>
  </w:style>
  <w:style w:type="paragraph" w:customStyle="1" w:styleId="site-footertext">
    <w:name w:val="site-footer__text"/>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home-small">
    <w:name w:val="icon-home-small"/>
    <w:basedOn w:val="DefaultParagraphFont"/>
    <w:rsid w:val="0075402D"/>
  </w:style>
  <w:style w:type="character" w:customStyle="1" w:styleId="icon-email">
    <w:name w:val="icon-email"/>
    <w:basedOn w:val="DefaultParagraphFont"/>
    <w:rsid w:val="007540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54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6288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6288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86288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0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6288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6288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86288B"/>
    <w:rPr>
      <w:rFonts w:ascii="Times New Roman" w:eastAsia="Times New Roman" w:hAnsi="Times New Roman" w:cs="Times New Roman"/>
      <w:b/>
      <w:bCs/>
      <w:sz w:val="24"/>
      <w:szCs w:val="24"/>
    </w:rPr>
  </w:style>
  <w:style w:type="character" w:styleId="Strong">
    <w:name w:val="Strong"/>
    <w:basedOn w:val="DefaultParagraphFont"/>
    <w:uiPriority w:val="22"/>
    <w:qFormat/>
    <w:rsid w:val="007C7677"/>
    <w:rPr>
      <w:b/>
      <w:bCs/>
    </w:rPr>
  </w:style>
  <w:style w:type="character" w:styleId="Hyperlink">
    <w:name w:val="Hyperlink"/>
    <w:basedOn w:val="DefaultParagraphFont"/>
    <w:uiPriority w:val="99"/>
    <w:semiHidden/>
    <w:unhideWhenUsed/>
    <w:rsid w:val="0086288B"/>
    <w:rPr>
      <w:color w:val="0000FF"/>
      <w:u w:val="single"/>
    </w:rPr>
  </w:style>
  <w:style w:type="character" w:customStyle="1" w:styleId="mw-headline">
    <w:name w:val="mw-headline"/>
    <w:basedOn w:val="DefaultParagraphFont"/>
    <w:rsid w:val="0086288B"/>
  </w:style>
  <w:style w:type="character" w:customStyle="1" w:styleId="mw-editsection">
    <w:name w:val="mw-editsection"/>
    <w:basedOn w:val="DefaultParagraphFont"/>
    <w:rsid w:val="0086288B"/>
  </w:style>
  <w:style w:type="character" w:customStyle="1" w:styleId="mw-editsection-bracket">
    <w:name w:val="mw-editsection-bracket"/>
    <w:basedOn w:val="DefaultParagraphFont"/>
    <w:rsid w:val="0086288B"/>
  </w:style>
  <w:style w:type="character" w:customStyle="1" w:styleId="mw-editsection-divider">
    <w:name w:val="mw-editsection-divider"/>
    <w:basedOn w:val="DefaultParagraphFont"/>
    <w:rsid w:val="0086288B"/>
  </w:style>
  <w:style w:type="paragraph" w:styleId="NormalWeb">
    <w:name w:val="Normal (Web)"/>
    <w:basedOn w:val="Normal"/>
    <w:uiPriority w:val="99"/>
    <w:unhideWhenUsed/>
    <w:rsid w:val="0086288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628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88B"/>
    <w:rPr>
      <w:rFonts w:ascii="Tahoma" w:hAnsi="Tahoma" w:cs="Tahoma"/>
      <w:sz w:val="16"/>
      <w:szCs w:val="16"/>
    </w:rPr>
  </w:style>
  <w:style w:type="character" w:customStyle="1" w:styleId="title">
    <w:name w:val="title"/>
    <w:basedOn w:val="DefaultParagraphFont"/>
    <w:rsid w:val="0075402D"/>
  </w:style>
  <w:style w:type="character" w:customStyle="1" w:styleId="referencesourcetg">
    <w:name w:val="referencesourcetg"/>
    <w:basedOn w:val="DefaultParagraphFont"/>
    <w:rsid w:val="0075402D"/>
  </w:style>
  <w:style w:type="character" w:customStyle="1" w:styleId="date">
    <w:name w:val="date"/>
    <w:basedOn w:val="DefaultParagraphFont"/>
    <w:rsid w:val="0075402D"/>
  </w:style>
  <w:style w:type="character" w:customStyle="1" w:styleId="content">
    <w:name w:val="content"/>
    <w:basedOn w:val="DefaultParagraphFont"/>
    <w:rsid w:val="0075402D"/>
  </w:style>
  <w:style w:type="paragraph" w:customStyle="1" w:styleId="sgtosummary">
    <w:name w:val="sgtosummary"/>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search">
    <w:name w:val="icon-search"/>
    <w:basedOn w:val="DefaultParagraphFont"/>
    <w:rsid w:val="0075402D"/>
  </w:style>
  <w:style w:type="character" w:customStyle="1" w:styleId="icon-home">
    <w:name w:val="icon-home"/>
    <w:basedOn w:val="DefaultParagraphFont"/>
    <w:rsid w:val="0075402D"/>
  </w:style>
  <w:style w:type="character" w:customStyle="1" w:styleId="fa">
    <w:name w:val="fa"/>
    <w:basedOn w:val="DefaultParagraphFont"/>
    <w:rsid w:val="0075402D"/>
  </w:style>
  <w:style w:type="paragraph" w:customStyle="1" w:styleId="note">
    <w:name w:val="note"/>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arrow-down">
    <w:name w:val="icon-arrow-down"/>
    <w:basedOn w:val="DefaultParagraphFont"/>
    <w:rsid w:val="0075402D"/>
  </w:style>
  <w:style w:type="paragraph" w:customStyle="1" w:styleId="site-footertext">
    <w:name w:val="site-footer__text"/>
    <w:basedOn w:val="Normal"/>
    <w:rsid w:val="007540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con-home-small">
    <w:name w:val="icon-home-small"/>
    <w:basedOn w:val="DefaultParagraphFont"/>
    <w:rsid w:val="0075402D"/>
  </w:style>
  <w:style w:type="character" w:customStyle="1" w:styleId="icon-email">
    <w:name w:val="icon-email"/>
    <w:basedOn w:val="DefaultParagraphFont"/>
    <w:rsid w:val="007540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49538">
      <w:bodyDiv w:val="1"/>
      <w:marLeft w:val="0"/>
      <w:marRight w:val="0"/>
      <w:marTop w:val="0"/>
      <w:marBottom w:val="0"/>
      <w:divBdr>
        <w:top w:val="none" w:sz="0" w:space="0" w:color="auto"/>
        <w:left w:val="none" w:sz="0" w:space="0" w:color="auto"/>
        <w:bottom w:val="none" w:sz="0" w:space="0" w:color="auto"/>
        <w:right w:val="none" w:sz="0" w:space="0" w:color="auto"/>
      </w:divBdr>
    </w:div>
    <w:div w:id="338048808">
      <w:bodyDiv w:val="1"/>
      <w:marLeft w:val="0"/>
      <w:marRight w:val="0"/>
      <w:marTop w:val="0"/>
      <w:marBottom w:val="0"/>
      <w:divBdr>
        <w:top w:val="none" w:sz="0" w:space="0" w:color="auto"/>
        <w:left w:val="none" w:sz="0" w:space="0" w:color="auto"/>
        <w:bottom w:val="none" w:sz="0" w:space="0" w:color="auto"/>
        <w:right w:val="none" w:sz="0" w:space="0" w:color="auto"/>
      </w:divBdr>
      <w:divsChild>
        <w:div w:id="1966816498">
          <w:marLeft w:val="0"/>
          <w:marRight w:val="0"/>
          <w:marTop w:val="0"/>
          <w:marBottom w:val="0"/>
          <w:divBdr>
            <w:top w:val="none" w:sz="0" w:space="0" w:color="auto"/>
            <w:left w:val="none" w:sz="0" w:space="0" w:color="auto"/>
            <w:bottom w:val="none" w:sz="0" w:space="0" w:color="auto"/>
            <w:right w:val="none" w:sz="0" w:space="0" w:color="auto"/>
          </w:divBdr>
          <w:divsChild>
            <w:div w:id="1281572740">
              <w:marLeft w:val="0"/>
              <w:marRight w:val="0"/>
              <w:marTop w:val="0"/>
              <w:marBottom w:val="0"/>
              <w:divBdr>
                <w:top w:val="none" w:sz="0" w:space="0" w:color="auto"/>
                <w:left w:val="none" w:sz="0" w:space="0" w:color="auto"/>
                <w:bottom w:val="none" w:sz="0" w:space="0" w:color="auto"/>
                <w:right w:val="none" w:sz="0" w:space="0" w:color="auto"/>
              </w:divBdr>
              <w:divsChild>
                <w:div w:id="856892594">
                  <w:marLeft w:val="0"/>
                  <w:marRight w:val="0"/>
                  <w:marTop w:val="0"/>
                  <w:marBottom w:val="0"/>
                  <w:divBdr>
                    <w:top w:val="none" w:sz="0" w:space="0" w:color="auto"/>
                    <w:left w:val="none" w:sz="0" w:space="0" w:color="auto"/>
                    <w:bottom w:val="none" w:sz="0" w:space="0" w:color="auto"/>
                    <w:right w:val="none" w:sz="0" w:space="0" w:color="auto"/>
                  </w:divBdr>
                  <w:divsChild>
                    <w:div w:id="1889566200">
                      <w:marLeft w:val="0"/>
                      <w:marRight w:val="0"/>
                      <w:marTop w:val="0"/>
                      <w:marBottom w:val="0"/>
                      <w:divBdr>
                        <w:top w:val="none" w:sz="0" w:space="0" w:color="auto"/>
                        <w:left w:val="none" w:sz="0" w:space="0" w:color="auto"/>
                        <w:bottom w:val="none" w:sz="0" w:space="0" w:color="auto"/>
                        <w:right w:val="none" w:sz="0" w:space="0" w:color="auto"/>
                      </w:divBdr>
                    </w:div>
                    <w:div w:id="841243842">
                      <w:marLeft w:val="0"/>
                      <w:marRight w:val="0"/>
                      <w:marTop w:val="0"/>
                      <w:marBottom w:val="0"/>
                      <w:divBdr>
                        <w:top w:val="none" w:sz="0" w:space="0" w:color="auto"/>
                        <w:left w:val="none" w:sz="0" w:space="0" w:color="auto"/>
                        <w:bottom w:val="none" w:sz="0" w:space="0" w:color="auto"/>
                        <w:right w:val="none" w:sz="0" w:space="0" w:color="auto"/>
                      </w:divBdr>
                      <w:divsChild>
                        <w:div w:id="1087919071">
                          <w:marLeft w:val="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707070119">
              <w:marLeft w:val="0"/>
              <w:marRight w:val="0"/>
              <w:marTop w:val="0"/>
              <w:marBottom w:val="0"/>
              <w:divBdr>
                <w:top w:val="none" w:sz="0" w:space="0" w:color="auto"/>
                <w:left w:val="none" w:sz="0" w:space="0" w:color="auto"/>
                <w:bottom w:val="none" w:sz="0" w:space="0" w:color="auto"/>
                <w:right w:val="none" w:sz="0" w:space="0" w:color="auto"/>
              </w:divBdr>
              <w:divsChild>
                <w:div w:id="1027369896">
                  <w:marLeft w:val="0"/>
                  <w:marRight w:val="0"/>
                  <w:marTop w:val="0"/>
                  <w:marBottom w:val="0"/>
                  <w:divBdr>
                    <w:top w:val="none" w:sz="0" w:space="0" w:color="auto"/>
                    <w:left w:val="none" w:sz="0" w:space="0" w:color="auto"/>
                    <w:bottom w:val="none" w:sz="0" w:space="0" w:color="auto"/>
                    <w:right w:val="none" w:sz="0" w:space="0" w:color="auto"/>
                  </w:divBdr>
                </w:div>
                <w:div w:id="448361148">
                  <w:marLeft w:val="0"/>
                  <w:marRight w:val="0"/>
                  <w:marTop w:val="0"/>
                  <w:marBottom w:val="0"/>
                  <w:divBdr>
                    <w:top w:val="none" w:sz="0" w:space="0" w:color="auto"/>
                    <w:left w:val="none" w:sz="0" w:space="0" w:color="auto"/>
                    <w:bottom w:val="none" w:sz="0" w:space="0" w:color="auto"/>
                    <w:right w:val="none" w:sz="0" w:space="0" w:color="auto"/>
                  </w:divBdr>
                  <w:divsChild>
                    <w:div w:id="789859641">
                      <w:marLeft w:val="0"/>
                      <w:marRight w:val="0"/>
                      <w:marTop w:val="0"/>
                      <w:marBottom w:val="0"/>
                      <w:divBdr>
                        <w:top w:val="none" w:sz="0" w:space="0" w:color="auto"/>
                        <w:left w:val="none" w:sz="0" w:space="0" w:color="auto"/>
                        <w:bottom w:val="none" w:sz="0" w:space="0" w:color="auto"/>
                        <w:right w:val="none" w:sz="0" w:space="0" w:color="auto"/>
                      </w:divBdr>
                    </w:div>
                  </w:divsChild>
                </w:div>
                <w:div w:id="248925933">
                  <w:marLeft w:val="0"/>
                  <w:marRight w:val="0"/>
                  <w:marTop w:val="0"/>
                  <w:marBottom w:val="0"/>
                  <w:divBdr>
                    <w:top w:val="none" w:sz="0" w:space="0" w:color="auto"/>
                    <w:left w:val="none" w:sz="0" w:space="0" w:color="auto"/>
                    <w:bottom w:val="none" w:sz="0" w:space="0" w:color="auto"/>
                    <w:right w:val="none" w:sz="0" w:space="0" w:color="auto"/>
                  </w:divBdr>
                  <w:divsChild>
                    <w:div w:id="1312053498">
                      <w:marLeft w:val="0"/>
                      <w:marRight w:val="0"/>
                      <w:marTop w:val="0"/>
                      <w:marBottom w:val="0"/>
                      <w:divBdr>
                        <w:top w:val="none" w:sz="0" w:space="0" w:color="auto"/>
                        <w:left w:val="none" w:sz="0" w:space="0" w:color="auto"/>
                        <w:bottom w:val="none" w:sz="0" w:space="0" w:color="auto"/>
                        <w:right w:val="none" w:sz="0" w:space="0" w:color="auto"/>
                      </w:divBdr>
                    </w:div>
                  </w:divsChild>
                </w:div>
                <w:div w:id="818039470">
                  <w:marLeft w:val="0"/>
                  <w:marRight w:val="0"/>
                  <w:marTop w:val="0"/>
                  <w:marBottom w:val="0"/>
                  <w:divBdr>
                    <w:top w:val="none" w:sz="0" w:space="0" w:color="auto"/>
                    <w:left w:val="none" w:sz="0" w:space="0" w:color="auto"/>
                    <w:bottom w:val="none" w:sz="0" w:space="0" w:color="auto"/>
                    <w:right w:val="none" w:sz="0" w:space="0" w:color="auto"/>
                  </w:divBdr>
                  <w:divsChild>
                    <w:div w:id="2095318177">
                      <w:marLeft w:val="0"/>
                      <w:marRight w:val="0"/>
                      <w:marTop w:val="0"/>
                      <w:marBottom w:val="0"/>
                      <w:divBdr>
                        <w:top w:val="none" w:sz="0" w:space="0" w:color="auto"/>
                        <w:left w:val="none" w:sz="0" w:space="0" w:color="auto"/>
                        <w:bottom w:val="none" w:sz="0" w:space="0" w:color="auto"/>
                        <w:right w:val="none" w:sz="0" w:space="0" w:color="auto"/>
                      </w:divBdr>
                    </w:div>
                  </w:divsChild>
                </w:div>
                <w:div w:id="329259856">
                  <w:marLeft w:val="0"/>
                  <w:marRight w:val="0"/>
                  <w:marTop w:val="0"/>
                  <w:marBottom w:val="0"/>
                  <w:divBdr>
                    <w:top w:val="none" w:sz="0" w:space="0" w:color="auto"/>
                    <w:left w:val="none" w:sz="0" w:space="0" w:color="auto"/>
                    <w:bottom w:val="none" w:sz="0" w:space="0" w:color="auto"/>
                    <w:right w:val="none" w:sz="0" w:space="0" w:color="auto"/>
                  </w:divBdr>
                  <w:divsChild>
                    <w:div w:id="479276546">
                      <w:marLeft w:val="0"/>
                      <w:marRight w:val="0"/>
                      <w:marTop w:val="0"/>
                      <w:marBottom w:val="0"/>
                      <w:divBdr>
                        <w:top w:val="none" w:sz="0" w:space="0" w:color="auto"/>
                        <w:left w:val="none" w:sz="0" w:space="0" w:color="auto"/>
                        <w:bottom w:val="none" w:sz="0" w:space="0" w:color="auto"/>
                        <w:right w:val="none" w:sz="0" w:space="0" w:color="auto"/>
                      </w:divBdr>
                    </w:div>
                  </w:divsChild>
                </w:div>
                <w:div w:id="746421287">
                  <w:marLeft w:val="0"/>
                  <w:marRight w:val="0"/>
                  <w:marTop w:val="0"/>
                  <w:marBottom w:val="0"/>
                  <w:divBdr>
                    <w:top w:val="none" w:sz="0" w:space="0" w:color="auto"/>
                    <w:left w:val="none" w:sz="0" w:space="0" w:color="auto"/>
                    <w:bottom w:val="none" w:sz="0" w:space="0" w:color="auto"/>
                    <w:right w:val="none" w:sz="0" w:space="0" w:color="auto"/>
                  </w:divBdr>
                  <w:divsChild>
                    <w:div w:id="1616522448">
                      <w:marLeft w:val="0"/>
                      <w:marRight w:val="0"/>
                      <w:marTop w:val="0"/>
                      <w:marBottom w:val="0"/>
                      <w:divBdr>
                        <w:top w:val="none" w:sz="0" w:space="0" w:color="auto"/>
                        <w:left w:val="none" w:sz="0" w:space="0" w:color="auto"/>
                        <w:bottom w:val="none" w:sz="0" w:space="0" w:color="auto"/>
                        <w:right w:val="none" w:sz="0" w:space="0" w:color="auto"/>
                      </w:divBdr>
                    </w:div>
                  </w:divsChild>
                </w:div>
                <w:div w:id="1969167229">
                  <w:marLeft w:val="0"/>
                  <w:marRight w:val="0"/>
                  <w:marTop w:val="0"/>
                  <w:marBottom w:val="0"/>
                  <w:divBdr>
                    <w:top w:val="none" w:sz="0" w:space="0" w:color="auto"/>
                    <w:left w:val="none" w:sz="0" w:space="0" w:color="auto"/>
                    <w:bottom w:val="none" w:sz="0" w:space="0" w:color="auto"/>
                    <w:right w:val="none" w:sz="0" w:space="0" w:color="auto"/>
                  </w:divBdr>
                  <w:divsChild>
                    <w:div w:id="2712159">
                      <w:marLeft w:val="0"/>
                      <w:marRight w:val="0"/>
                      <w:marTop w:val="0"/>
                      <w:marBottom w:val="0"/>
                      <w:divBdr>
                        <w:top w:val="none" w:sz="0" w:space="0" w:color="auto"/>
                        <w:left w:val="none" w:sz="0" w:space="0" w:color="auto"/>
                        <w:bottom w:val="none" w:sz="0" w:space="0" w:color="auto"/>
                        <w:right w:val="none" w:sz="0" w:space="0" w:color="auto"/>
                      </w:divBdr>
                    </w:div>
                  </w:divsChild>
                </w:div>
                <w:div w:id="572277999">
                  <w:marLeft w:val="0"/>
                  <w:marRight w:val="0"/>
                  <w:marTop w:val="0"/>
                  <w:marBottom w:val="0"/>
                  <w:divBdr>
                    <w:top w:val="none" w:sz="0" w:space="0" w:color="auto"/>
                    <w:left w:val="none" w:sz="0" w:space="0" w:color="auto"/>
                    <w:bottom w:val="none" w:sz="0" w:space="0" w:color="auto"/>
                    <w:right w:val="none" w:sz="0" w:space="0" w:color="auto"/>
                  </w:divBdr>
                  <w:divsChild>
                    <w:div w:id="588345636">
                      <w:marLeft w:val="0"/>
                      <w:marRight w:val="0"/>
                      <w:marTop w:val="0"/>
                      <w:marBottom w:val="0"/>
                      <w:divBdr>
                        <w:top w:val="none" w:sz="0" w:space="0" w:color="auto"/>
                        <w:left w:val="none" w:sz="0" w:space="0" w:color="auto"/>
                        <w:bottom w:val="none" w:sz="0" w:space="0" w:color="auto"/>
                        <w:right w:val="none" w:sz="0" w:space="0" w:color="auto"/>
                      </w:divBdr>
                    </w:div>
                  </w:divsChild>
                </w:div>
                <w:div w:id="356273342">
                  <w:marLeft w:val="0"/>
                  <w:marRight w:val="0"/>
                  <w:marTop w:val="0"/>
                  <w:marBottom w:val="0"/>
                  <w:divBdr>
                    <w:top w:val="none" w:sz="0" w:space="0" w:color="auto"/>
                    <w:left w:val="none" w:sz="0" w:space="0" w:color="auto"/>
                    <w:bottom w:val="none" w:sz="0" w:space="0" w:color="auto"/>
                    <w:right w:val="none" w:sz="0" w:space="0" w:color="auto"/>
                  </w:divBdr>
                  <w:divsChild>
                    <w:div w:id="827941158">
                      <w:marLeft w:val="0"/>
                      <w:marRight w:val="0"/>
                      <w:marTop w:val="0"/>
                      <w:marBottom w:val="0"/>
                      <w:divBdr>
                        <w:top w:val="none" w:sz="0" w:space="0" w:color="auto"/>
                        <w:left w:val="none" w:sz="0" w:space="0" w:color="auto"/>
                        <w:bottom w:val="none" w:sz="0" w:space="0" w:color="auto"/>
                        <w:right w:val="none" w:sz="0" w:space="0" w:color="auto"/>
                      </w:divBdr>
                    </w:div>
                  </w:divsChild>
                </w:div>
                <w:div w:id="1445150796">
                  <w:marLeft w:val="0"/>
                  <w:marRight w:val="0"/>
                  <w:marTop w:val="0"/>
                  <w:marBottom w:val="0"/>
                  <w:divBdr>
                    <w:top w:val="none" w:sz="0" w:space="0" w:color="auto"/>
                    <w:left w:val="none" w:sz="0" w:space="0" w:color="auto"/>
                    <w:bottom w:val="none" w:sz="0" w:space="0" w:color="auto"/>
                    <w:right w:val="none" w:sz="0" w:space="0" w:color="auto"/>
                  </w:divBdr>
                  <w:divsChild>
                    <w:div w:id="1008214924">
                      <w:marLeft w:val="0"/>
                      <w:marRight w:val="0"/>
                      <w:marTop w:val="0"/>
                      <w:marBottom w:val="0"/>
                      <w:divBdr>
                        <w:top w:val="none" w:sz="0" w:space="0" w:color="auto"/>
                        <w:left w:val="none" w:sz="0" w:space="0" w:color="auto"/>
                        <w:bottom w:val="none" w:sz="0" w:space="0" w:color="auto"/>
                        <w:right w:val="none" w:sz="0" w:space="0" w:color="auto"/>
                      </w:divBdr>
                    </w:div>
                  </w:divsChild>
                </w:div>
                <w:div w:id="785923784">
                  <w:marLeft w:val="0"/>
                  <w:marRight w:val="0"/>
                  <w:marTop w:val="0"/>
                  <w:marBottom w:val="0"/>
                  <w:divBdr>
                    <w:top w:val="none" w:sz="0" w:space="0" w:color="auto"/>
                    <w:left w:val="none" w:sz="0" w:space="0" w:color="auto"/>
                    <w:bottom w:val="none" w:sz="0" w:space="0" w:color="auto"/>
                    <w:right w:val="none" w:sz="0" w:space="0" w:color="auto"/>
                  </w:divBdr>
                  <w:divsChild>
                    <w:div w:id="963345474">
                      <w:marLeft w:val="0"/>
                      <w:marRight w:val="0"/>
                      <w:marTop w:val="0"/>
                      <w:marBottom w:val="0"/>
                      <w:divBdr>
                        <w:top w:val="none" w:sz="0" w:space="0" w:color="auto"/>
                        <w:left w:val="none" w:sz="0" w:space="0" w:color="auto"/>
                        <w:bottom w:val="none" w:sz="0" w:space="0" w:color="auto"/>
                        <w:right w:val="none" w:sz="0" w:space="0" w:color="auto"/>
                      </w:divBdr>
                    </w:div>
                  </w:divsChild>
                </w:div>
                <w:div w:id="1083142490">
                  <w:marLeft w:val="0"/>
                  <w:marRight w:val="0"/>
                  <w:marTop w:val="0"/>
                  <w:marBottom w:val="0"/>
                  <w:divBdr>
                    <w:top w:val="none" w:sz="0" w:space="0" w:color="auto"/>
                    <w:left w:val="none" w:sz="0" w:space="0" w:color="auto"/>
                    <w:bottom w:val="none" w:sz="0" w:space="0" w:color="auto"/>
                    <w:right w:val="none" w:sz="0" w:space="0" w:color="auto"/>
                  </w:divBdr>
                  <w:divsChild>
                    <w:div w:id="20618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575871">
          <w:marLeft w:val="0"/>
          <w:marRight w:val="0"/>
          <w:marTop w:val="0"/>
          <w:marBottom w:val="300"/>
          <w:divBdr>
            <w:top w:val="none" w:sz="0" w:space="0" w:color="auto"/>
            <w:left w:val="none" w:sz="0" w:space="0" w:color="auto"/>
            <w:bottom w:val="none" w:sz="0" w:space="0" w:color="auto"/>
            <w:right w:val="none" w:sz="0" w:space="0" w:color="auto"/>
          </w:divBdr>
          <w:divsChild>
            <w:div w:id="1716614176">
              <w:marLeft w:val="0"/>
              <w:marRight w:val="0"/>
              <w:marTop w:val="0"/>
              <w:marBottom w:val="0"/>
              <w:divBdr>
                <w:top w:val="none" w:sz="0" w:space="0" w:color="auto"/>
                <w:left w:val="none" w:sz="0" w:space="0" w:color="auto"/>
                <w:bottom w:val="none" w:sz="0" w:space="0" w:color="auto"/>
                <w:right w:val="none" w:sz="0" w:space="0" w:color="auto"/>
              </w:divBdr>
              <w:divsChild>
                <w:div w:id="1156802320">
                  <w:marLeft w:val="-225"/>
                  <w:marRight w:val="-225"/>
                  <w:marTop w:val="0"/>
                  <w:marBottom w:val="0"/>
                  <w:divBdr>
                    <w:top w:val="none" w:sz="0" w:space="0" w:color="auto"/>
                    <w:left w:val="none" w:sz="0" w:space="0" w:color="auto"/>
                    <w:bottom w:val="none" w:sz="0" w:space="0" w:color="auto"/>
                    <w:right w:val="none" w:sz="0" w:space="0" w:color="auto"/>
                  </w:divBdr>
                  <w:divsChild>
                    <w:div w:id="1541552657">
                      <w:marLeft w:val="0"/>
                      <w:marRight w:val="0"/>
                      <w:marTop w:val="0"/>
                      <w:marBottom w:val="0"/>
                      <w:divBdr>
                        <w:top w:val="none" w:sz="0" w:space="0" w:color="auto"/>
                        <w:left w:val="none" w:sz="0" w:space="0" w:color="auto"/>
                        <w:bottom w:val="none" w:sz="0" w:space="0" w:color="auto"/>
                        <w:right w:val="none" w:sz="0" w:space="0" w:color="auto"/>
                      </w:divBdr>
                    </w:div>
                  </w:divsChild>
                </w:div>
                <w:div w:id="871649703">
                  <w:marLeft w:val="0"/>
                  <w:marRight w:val="0"/>
                  <w:marTop w:val="0"/>
                  <w:marBottom w:val="300"/>
                  <w:divBdr>
                    <w:top w:val="none" w:sz="0" w:space="0" w:color="auto"/>
                    <w:left w:val="none" w:sz="0" w:space="0" w:color="auto"/>
                    <w:bottom w:val="none" w:sz="0" w:space="0" w:color="auto"/>
                    <w:right w:val="none" w:sz="0" w:space="0" w:color="auto"/>
                  </w:divBdr>
                  <w:divsChild>
                    <w:div w:id="536819010">
                      <w:marLeft w:val="0"/>
                      <w:marRight w:val="0"/>
                      <w:marTop w:val="0"/>
                      <w:marBottom w:val="0"/>
                      <w:divBdr>
                        <w:top w:val="none" w:sz="0" w:space="0" w:color="auto"/>
                        <w:left w:val="none" w:sz="0" w:space="0" w:color="auto"/>
                        <w:bottom w:val="none" w:sz="0" w:space="0" w:color="auto"/>
                        <w:right w:val="none" w:sz="0" w:space="0" w:color="auto"/>
                      </w:divBdr>
                      <w:divsChild>
                        <w:div w:id="1081759620">
                          <w:marLeft w:val="0"/>
                          <w:marRight w:val="0"/>
                          <w:marTop w:val="0"/>
                          <w:marBottom w:val="120"/>
                          <w:divBdr>
                            <w:top w:val="none" w:sz="0" w:space="0" w:color="auto"/>
                            <w:left w:val="none" w:sz="0" w:space="0" w:color="auto"/>
                            <w:bottom w:val="none" w:sz="0" w:space="0" w:color="auto"/>
                            <w:right w:val="none" w:sz="0" w:space="0" w:color="auto"/>
                          </w:divBdr>
                          <w:divsChild>
                            <w:div w:id="1708723339">
                              <w:marLeft w:val="0"/>
                              <w:marRight w:val="0"/>
                              <w:marTop w:val="0"/>
                              <w:marBottom w:val="0"/>
                              <w:divBdr>
                                <w:top w:val="none" w:sz="0" w:space="0" w:color="auto"/>
                                <w:left w:val="none" w:sz="0" w:space="0" w:color="auto"/>
                                <w:bottom w:val="none" w:sz="0" w:space="0" w:color="auto"/>
                                <w:right w:val="none" w:sz="0" w:space="0" w:color="auto"/>
                              </w:divBdr>
                            </w:div>
                          </w:divsChild>
                        </w:div>
                        <w:div w:id="1087383544">
                          <w:marLeft w:val="0"/>
                          <w:marRight w:val="0"/>
                          <w:marTop w:val="0"/>
                          <w:marBottom w:val="0"/>
                          <w:divBdr>
                            <w:top w:val="none" w:sz="0" w:space="0" w:color="auto"/>
                            <w:left w:val="none" w:sz="0" w:space="0" w:color="auto"/>
                            <w:bottom w:val="none" w:sz="0" w:space="0" w:color="auto"/>
                            <w:right w:val="none" w:sz="0" w:space="0" w:color="auto"/>
                          </w:divBdr>
                          <w:divsChild>
                            <w:div w:id="1450316918">
                              <w:marLeft w:val="0"/>
                              <w:marRight w:val="0"/>
                              <w:marTop w:val="0"/>
                              <w:marBottom w:val="0"/>
                              <w:divBdr>
                                <w:top w:val="none" w:sz="0" w:space="0" w:color="auto"/>
                                <w:left w:val="none" w:sz="0" w:space="0" w:color="auto"/>
                                <w:bottom w:val="none" w:sz="0" w:space="0" w:color="auto"/>
                                <w:right w:val="none" w:sz="0" w:space="0" w:color="auto"/>
                              </w:divBdr>
                              <w:divsChild>
                                <w:div w:id="1026256220">
                                  <w:marLeft w:val="0"/>
                                  <w:marRight w:val="0"/>
                                  <w:marTop w:val="0"/>
                                  <w:marBottom w:val="150"/>
                                  <w:divBdr>
                                    <w:top w:val="none" w:sz="0" w:space="0" w:color="auto"/>
                                    <w:left w:val="none" w:sz="0" w:space="0" w:color="auto"/>
                                    <w:bottom w:val="none" w:sz="0" w:space="0" w:color="auto"/>
                                    <w:right w:val="none" w:sz="0" w:space="0" w:color="auto"/>
                                  </w:divBdr>
                                </w:div>
                                <w:div w:id="1868173132">
                                  <w:marLeft w:val="0"/>
                                  <w:marRight w:val="0"/>
                                  <w:marTop w:val="0"/>
                                  <w:marBottom w:val="150"/>
                                  <w:divBdr>
                                    <w:top w:val="none" w:sz="0" w:space="0" w:color="auto"/>
                                    <w:left w:val="none" w:sz="0" w:space="0" w:color="auto"/>
                                    <w:bottom w:val="none" w:sz="0" w:space="0" w:color="auto"/>
                                    <w:right w:val="none" w:sz="0" w:space="0" w:color="auto"/>
                                  </w:divBdr>
                                </w:div>
                              </w:divsChild>
                            </w:div>
                            <w:div w:id="1935017784">
                              <w:marLeft w:val="0"/>
                              <w:marRight w:val="0"/>
                              <w:marTop w:val="0"/>
                              <w:marBottom w:val="0"/>
                              <w:divBdr>
                                <w:top w:val="none" w:sz="0" w:space="0" w:color="auto"/>
                                <w:left w:val="none" w:sz="0" w:space="0" w:color="auto"/>
                                <w:bottom w:val="none" w:sz="0" w:space="0" w:color="auto"/>
                                <w:right w:val="none" w:sz="0" w:space="0" w:color="auto"/>
                              </w:divBdr>
                            </w:div>
                            <w:div w:id="18749143">
                              <w:marLeft w:val="0"/>
                              <w:marRight w:val="0"/>
                              <w:marTop w:val="0"/>
                              <w:marBottom w:val="300"/>
                              <w:divBdr>
                                <w:top w:val="none" w:sz="0" w:space="0" w:color="auto"/>
                                <w:left w:val="none" w:sz="0" w:space="0" w:color="auto"/>
                                <w:bottom w:val="none" w:sz="0" w:space="0" w:color="auto"/>
                                <w:right w:val="none" w:sz="0" w:space="0" w:color="auto"/>
                              </w:divBdr>
                              <w:divsChild>
                                <w:div w:id="1107508211">
                                  <w:marLeft w:val="0"/>
                                  <w:marRight w:val="0"/>
                                  <w:marTop w:val="0"/>
                                  <w:marBottom w:val="120"/>
                                  <w:divBdr>
                                    <w:top w:val="none" w:sz="0" w:space="0" w:color="auto"/>
                                    <w:left w:val="none" w:sz="0" w:space="0" w:color="auto"/>
                                    <w:bottom w:val="none" w:sz="0" w:space="0" w:color="auto"/>
                                    <w:right w:val="none" w:sz="0" w:space="0" w:color="auto"/>
                                  </w:divBdr>
                                  <w:divsChild>
                                    <w:div w:id="19481233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86647249">
                              <w:marLeft w:val="0"/>
                              <w:marRight w:val="0"/>
                              <w:marTop w:val="0"/>
                              <w:marBottom w:val="0"/>
                              <w:divBdr>
                                <w:top w:val="none" w:sz="0" w:space="0" w:color="auto"/>
                                <w:left w:val="none" w:sz="0" w:space="0" w:color="auto"/>
                                <w:bottom w:val="none" w:sz="0" w:space="0" w:color="auto"/>
                                <w:right w:val="none" w:sz="0" w:space="0" w:color="auto"/>
                              </w:divBdr>
                              <w:divsChild>
                                <w:div w:id="200659114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67950760">
                          <w:marLeft w:val="-9480"/>
                          <w:marRight w:val="0"/>
                          <w:marTop w:val="0"/>
                          <w:marBottom w:val="0"/>
                          <w:divBdr>
                            <w:top w:val="none" w:sz="0" w:space="0" w:color="auto"/>
                            <w:left w:val="none" w:sz="0" w:space="0" w:color="auto"/>
                            <w:bottom w:val="none" w:sz="0" w:space="0" w:color="auto"/>
                            <w:right w:val="none" w:sz="0" w:space="0" w:color="auto"/>
                          </w:divBdr>
                        </w:div>
                      </w:divsChild>
                    </w:div>
                  </w:divsChild>
                </w:div>
                <w:div w:id="1858762782">
                  <w:marLeft w:val="0"/>
                  <w:marRight w:val="0"/>
                  <w:marTop w:val="0"/>
                  <w:marBottom w:val="0"/>
                  <w:divBdr>
                    <w:top w:val="none" w:sz="0" w:space="0" w:color="auto"/>
                    <w:left w:val="none" w:sz="0" w:space="0" w:color="auto"/>
                    <w:bottom w:val="none" w:sz="0" w:space="0" w:color="auto"/>
                    <w:right w:val="none" w:sz="0" w:space="0" w:color="auto"/>
                  </w:divBdr>
                  <w:divsChild>
                    <w:div w:id="37247662">
                      <w:marLeft w:val="-225"/>
                      <w:marRight w:val="-225"/>
                      <w:marTop w:val="0"/>
                      <w:marBottom w:val="0"/>
                      <w:divBdr>
                        <w:top w:val="none" w:sz="0" w:space="0" w:color="auto"/>
                        <w:left w:val="none" w:sz="0" w:space="0" w:color="auto"/>
                        <w:bottom w:val="none" w:sz="0" w:space="0" w:color="auto"/>
                        <w:right w:val="none" w:sz="0" w:space="0" w:color="auto"/>
                      </w:divBdr>
                      <w:divsChild>
                        <w:div w:id="1311981211">
                          <w:marLeft w:val="0"/>
                          <w:marRight w:val="0"/>
                          <w:marTop w:val="0"/>
                          <w:marBottom w:val="0"/>
                          <w:divBdr>
                            <w:top w:val="none" w:sz="0" w:space="0" w:color="auto"/>
                            <w:left w:val="none" w:sz="0" w:space="0" w:color="auto"/>
                            <w:bottom w:val="none" w:sz="0" w:space="0" w:color="auto"/>
                            <w:right w:val="none" w:sz="0" w:space="0" w:color="auto"/>
                          </w:divBdr>
                          <w:divsChild>
                            <w:div w:id="180316172">
                              <w:marLeft w:val="0"/>
                              <w:marRight w:val="0"/>
                              <w:marTop w:val="0"/>
                              <w:marBottom w:val="0"/>
                              <w:divBdr>
                                <w:top w:val="none" w:sz="0" w:space="0" w:color="auto"/>
                                <w:left w:val="none" w:sz="0" w:space="0" w:color="auto"/>
                                <w:bottom w:val="none" w:sz="0" w:space="0" w:color="auto"/>
                                <w:right w:val="none" w:sz="0" w:space="0" w:color="auto"/>
                              </w:divBdr>
                            </w:div>
                          </w:divsChild>
                        </w:div>
                        <w:div w:id="169293898">
                          <w:marLeft w:val="0"/>
                          <w:marRight w:val="0"/>
                          <w:marTop w:val="0"/>
                          <w:marBottom w:val="0"/>
                          <w:divBdr>
                            <w:top w:val="none" w:sz="0" w:space="0" w:color="auto"/>
                            <w:left w:val="none" w:sz="0" w:space="0" w:color="auto"/>
                            <w:bottom w:val="none" w:sz="0" w:space="0" w:color="auto"/>
                            <w:right w:val="none" w:sz="0" w:space="0" w:color="auto"/>
                          </w:divBdr>
                          <w:divsChild>
                            <w:div w:id="1273324054">
                              <w:marLeft w:val="0"/>
                              <w:marRight w:val="0"/>
                              <w:marTop w:val="0"/>
                              <w:marBottom w:val="0"/>
                              <w:divBdr>
                                <w:top w:val="none" w:sz="0" w:space="0" w:color="auto"/>
                                <w:left w:val="none" w:sz="0" w:space="0" w:color="auto"/>
                                <w:bottom w:val="none" w:sz="0" w:space="0" w:color="auto"/>
                                <w:right w:val="none" w:sz="0" w:space="0" w:color="auto"/>
                              </w:divBdr>
                            </w:div>
                          </w:divsChild>
                        </w:div>
                        <w:div w:id="907765786">
                          <w:marLeft w:val="0"/>
                          <w:marRight w:val="0"/>
                          <w:marTop w:val="0"/>
                          <w:marBottom w:val="0"/>
                          <w:divBdr>
                            <w:top w:val="none" w:sz="0" w:space="0" w:color="auto"/>
                            <w:left w:val="none" w:sz="0" w:space="0" w:color="auto"/>
                            <w:bottom w:val="none" w:sz="0" w:space="0" w:color="auto"/>
                            <w:right w:val="none" w:sz="0" w:space="0" w:color="auto"/>
                          </w:divBdr>
                          <w:divsChild>
                            <w:div w:id="445348987">
                              <w:marLeft w:val="0"/>
                              <w:marRight w:val="0"/>
                              <w:marTop w:val="0"/>
                              <w:marBottom w:val="0"/>
                              <w:divBdr>
                                <w:top w:val="none" w:sz="0" w:space="0" w:color="auto"/>
                                <w:left w:val="none" w:sz="0" w:space="0" w:color="auto"/>
                                <w:bottom w:val="none" w:sz="0" w:space="0" w:color="auto"/>
                                <w:right w:val="none" w:sz="0" w:space="0" w:color="auto"/>
                              </w:divBdr>
                            </w:div>
                          </w:divsChild>
                        </w:div>
                        <w:div w:id="705301109">
                          <w:marLeft w:val="0"/>
                          <w:marRight w:val="0"/>
                          <w:marTop w:val="0"/>
                          <w:marBottom w:val="0"/>
                          <w:divBdr>
                            <w:top w:val="none" w:sz="0" w:space="0" w:color="auto"/>
                            <w:left w:val="none" w:sz="0" w:space="0" w:color="auto"/>
                            <w:bottom w:val="none" w:sz="0" w:space="0" w:color="auto"/>
                            <w:right w:val="none" w:sz="0" w:space="0" w:color="auto"/>
                          </w:divBdr>
                          <w:divsChild>
                            <w:div w:id="1106655974">
                              <w:marLeft w:val="0"/>
                              <w:marRight w:val="0"/>
                              <w:marTop w:val="0"/>
                              <w:marBottom w:val="0"/>
                              <w:divBdr>
                                <w:top w:val="none" w:sz="0" w:space="0" w:color="auto"/>
                                <w:left w:val="none" w:sz="0" w:space="0" w:color="auto"/>
                                <w:bottom w:val="none" w:sz="0" w:space="0" w:color="auto"/>
                                <w:right w:val="none" w:sz="0" w:space="0" w:color="auto"/>
                              </w:divBdr>
                            </w:div>
                          </w:divsChild>
                        </w:div>
                        <w:div w:id="586114623">
                          <w:marLeft w:val="0"/>
                          <w:marRight w:val="0"/>
                          <w:marTop w:val="0"/>
                          <w:marBottom w:val="0"/>
                          <w:divBdr>
                            <w:top w:val="none" w:sz="0" w:space="0" w:color="auto"/>
                            <w:left w:val="none" w:sz="0" w:space="0" w:color="auto"/>
                            <w:bottom w:val="none" w:sz="0" w:space="0" w:color="auto"/>
                            <w:right w:val="none" w:sz="0" w:space="0" w:color="auto"/>
                          </w:divBdr>
                          <w:divsChild>
                            <w:div w:id="1211303303">
                              <w:marLeft w:val="0"/>
                              <w:marRight w:val="0"/>
                              <w:marTop w:val="0"/>
                              <w:marBottom w:val="0"/>
                              <w:divBdr>
                                <w:top w:val="none" w:sz="0" w:space="0" w:color="auto"/>
                                <w:left w:val="none" w:sz="0" w:space="0" w:color="auto"/>
                                <w:bottom w:val="none" w:sz="0" w:space="0" w:color="auto"/>
                                <w:right w:val="none" w:sz="0" w:space="0" w:color="auto"/>
                              </w:divBdr>
                            </w:div>
                          </w:divsChild>
                        </w:div>
                        <w:div w:id="115953556">
                          <w:marLeft w:val="0"/>
                          <w:marRight w:val="0"/>
                          <w:marTop w:val="0"/>
                          <w:marBottom w:val="0"/>
                          <w:divBdr>
                            <w:top w:val="none" w:sz="0" w:space="0" w:color="auto"/>
                            <w:left w:val="none" w:sz="0" w:space="0" w:color="auto"/>
                            <w:bottom w:val="none" w:sz="0" w:space="0" w:color="auto"/>
                            <w:right w:val="none" w:sz="0" w:space="0" w:color="auto"/>
                          </w:divBdr>
                          <w:divsChild>
                            <w:div w:id="574438491">
                              <w:marLeft w:val="0"/>
                              <w:marRight w:val="0"/>
                              <w:marTop w:val="0"/>
                              <w:marBottom w:val="0"/>
                              <w:divBdr>
                                <w:top w:val="none" w:sz="0" w:space="0" w:color="auto"/>
                                <w:left w:val="none" w:sz="0" w:space="0" w:color="auto"/>
                                <w:bottom w:val="none" w:sz="0" w:space="0" w:color="auto"/>
                                <w:right w:val="none" w:sz="0" w:space="0" w:color="auto"/>
                              </w:divBdr>
                            </w:div>
                          </w:divsChild>
                        </w:div>
                        <w:div w:id="913007847">
                          <w:marLeft w:val="0"/>
                          <w:marRight w:val="0"/>
                          <w:marTop w:val="0"/>
                          <w:marBottom w:val="0"/>
                          <w:divBdr>
                            <w:top w:val="none" w:sz="0" w:space="0" w:color="auto"/>
                            <w:left w:val="none" w:sz="0" w:space="0" w:color="auto"/>
                            <w:bottom w:val="none" w:sz="0" w:space="0" w:color="auto"/>
                            <w:right w:val="none" w:sz="0" w:space="0" w:color="auto"/>
                          </w:divBdr>
                          <w:divsChild>
                            <w:div w:id="138036087">
                              <w:marLeft w:val="0"/>
                              <w:marRight w:val="0"/>
                              <w:marTop w:val="0"/>
                              <w:marBottom w:val="0"/>
                              <w:divBdr>
                                <w:top w:val="none" w:sz="0" w:space="0" w:color="auto"/>
                                <w:left w:val="none" w:sz="0" w:space="0" w:color="auto"/>
                                <w:bottom w:val="none" w:sz="0" w:space="0" w:color="auto"/>
                                <w:right w:val="none" w:sz="0" w:space="0" w:color="auto"/>
                              </w:divBdr>
                            </w:div>
                          </w:divsChild>
                        </w:div>
                        <w:div w:id="248733841">
                          <w:marLeft w:val="0"/>
                          <w:marRight w:val="0"/>
                          <w:marTop w:val="0"/>
                          <w:marBottom w:val="0"/>
                          <w:divBdr>
                            <w:top w:val="none" w:sz="0" w:space="0" w:color="auto"/>
                            <w:left w:val="none" w:sz="0" w:space="0" w:color="auto"/>
                            <w:bottom w:val="none" w:sz="0" w:space="0" w:color="auto"/>
                            <w:right w:val="none" w:sz="0" w:space="0" w:color="auto"/>
                          </w:divBdr>
                          <w:divsChild>
                            <w:div w:id="240675611">
                              <w:marLeft w:val="0"/>
                              <w:marRight w:val="0"/>
                              <w:marTop w:val="0"/>
                              <w:marBottom w:val="0"/>
                              <w:divBdr>
                                <w:top w:val="none" w:sz="0" w:space="0" w:color="auto"/>
                                <w:left w:val="none" w:sz="0" w:space="0" w:color="auto"/>
                                <w:bottom w:val="none" w:sz="0" w:space="0" w:color="auto"/>
                                <w:right w:val="none" w:sz="0" w:space="0" w:color="auto"/>
                              </w:divBdr>
                            </w:div>
                          </w:divsChild>
                        </w:div>
                        <w:div w:id="1871188189">
                          <w:marLeft w:val="0"/>
                          <w:marRight w:val="0"/>
                          <w:marTop w:val="0"/>
                          <w:marBottom w:val="0"/>
                          <w:divBdr>
                            <w:top w:val="none" w:sz="0" w:space="0" w:color="auto"/>
                            <w:left w:val="none" w:sz="0" w:space="0" w:color="auto"/>
                            <w:bottom w:val="none" w:sz="0" w:space="0" w:color="auto"/>
                            <w:right w:val="none" w:sz="0" w:space="0" w:color="auto"/>
                          </w:divBdr>
                          <w:divsChild>
                            <w:div w:id="94635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026162">
                  <w:marLeft w:val="0"/>
                  <w:marRight w:val="0"/>
                  <w:marTop w:val="0"/>
                  <w:marBottom w:val="300"/>
                  <w:divBdr>
                    <w:top w:val="none" w:sz="0" w:space="0" w:color="auto"/>
                    <w:left w:val="none" w:sz="0" w:space="0" w:color="auto"/>
                    <w:bottom w:val="none" w:sz="0" w:space="0" w:color="auto"/>
                    <w:right w:val="none" w:sz="0" w:space="0" w:color="auto"/>
                  </w:divBdr>
                  <w:divsChild>
                    <w:div w:id="1197543805">
                      <w:marLeft w:val="0"/>
                      <w:marRight w:val="0"/>
                      <w:marTop w:val="0"/>
                      <w:marBottom w:val="300"/>
                      <w:divBdr>
                        <w:top w:val="none" w:sz="0" w:space="0" w:color="auto"/>
                        <w:left w:val="none" w:sz="0" w:space="0" w:color="auto"/>
                        <w:bottom w:val="none" w:sz="0" w:space="0" w:color="auto"/>
                        <w:right w:val="none" w:sz="0" w:space="0" w:color="auto"/>
                      </w:divBdr>
                      <w:divsChild>
                        <w:div w:id="1604990695">
                          <w:marLeft w:val="0"/>
                          <w:marRight w:val="0"/>
                          <w:marTop w:val="0"/>
                          <w:marBottom w:val="0"/>
                          <w:divBdr>
                            <w:top w:val="none" w:sz="0" w:space="0" w:color="auto"/>
                            <w:left w:val="none" w:sz="0" w:space="0" w:color="auto"/>
                            <w:bottom w:val="none" w:sz="0" w:space="0" w:color="auto"/>
                            <w:right w:val="none" w:sz="0" w:space="0" w:color="auto"/>
                          </w:divBdr>
                          <w:divsChild>
                            <w:div w:id="1685472380">
                              <w:marLeft w:val="0"/>
                              <w:marRight w:val="0"/>
                              <w:marTop w:val="0"/>
                              <w:marBottom w:val="0"/>
                              <w:divBdr>
                                <w:top w:val="none" w:sz="0" w:space="0" w:color="auto"/>
                                <w:left w:val="none" w:sz="0" w:space="0" w:color="auto"/>
                                <w:bottom w:val="none" w:sz="0" w:space="0" w:color="auto"/>
                                <w:right w:val="none" w:sz="0" w:space="0" w:color="auto"/>
                              </w:divBdr>
                              <w:divsChild>
                                <w:div w:id="669019159">
                                  <w:marLeft w:val="0"/>
                                  <w:marRight w:val="0"/>
                                  <w:marTop w:val="0"/>
                                  <w:marBottom w:val="0"/>
                                  <w:divBdr>
                                    <w:top w:val="none" w:sz="0" w:space="0" w:color="auto"/>
                                    <w:left w:val="none" w:sz="0" w:space="0" w:color="auto"/>
                                    <w:bottom w:val="none" w:sz="0" w:space="0" w:color="auto"/>
                                    <w:right w:val="none" w:sz="0" w:space="0" w:color="auto"/>
                                  </w:divBdr>
                                  <w:divsChild>
                                    <w:div w:id="1871646585">
                                      <w:marLeft w:val="0"/>
                                      <w:marRight w:val="0"/>
                                      <w:marTop w:val="0"/>
                                      <w:marBottom w:val="0"/>
                                      <w:divBdr>
                                        <w:top w:val="single" w:sz="6" w:space="0" w:color="DEDEDE"/>
                                        <w:left w:val="single" w:sz="6" w:space="0" w:color="DEDEDE"/>
                                        <w:bottom w:val="single" w:sz="6" w:space="0" w:color="DEDEDE"/>
                                        <w:right w:val="single" w:sz="6" w:space="0" w:color="DEDEDE"/>
                                      </w:divBdr>
                                      <w:divsChild>
                                        <w:div w:id="1210146679">
                                          <w:marLeft w:val="0"/>
                                          <w:marRight w:val="0"/>
                                          <w:marTop w:val="0"/>
                                          <w:marBottom w:val="0"/>
                                          <w:divBdr>
                                            <w:top w:val="none" w:sz="0" w:space="0" w:color="auto"/>
                                            <w:left w:val="none" w:sz="0" w:space="0" w:color="auto"/>
                                            <w:bottom w:val="none" w:sz="0" w:space="0" w:color="auto"/>
                                            <w:right w:val="none" w:sz="0" w:space="0" w:color="auto"/>
                                          </w:divBdr>
                                        </w:div>
                                        <w:div w:id="654340253">
                                          <w:marLeft w:val="0"/>
                                          <w:marRight w:val="0"/>
                                          <w:marTop w:val="0"/>
                                          <w:marBottom w:val="0"/>
                                          <w:divBdr>
                                            <w:top w:val="none" w:sz="0" w:space="0" w:color="auto"/>
                                            <w:left w:val="none" w:sz="0" w:space="0" w:color="auto"/>
                                            <w:bottom w:val="none" w:sz="0" w:space="0" w:color="auto"/>
                                            <w:right w:val="none" w:sz="0" w:space="0" w:color="auto"/>
                                          </w:divBdr>
                                          <w:divsChild>
                                            <w:div w:id="1321888990">
                                              <w:marLeft w:val="0"/>
                                              <w:marRight w:val="0"/>
                                              <w:marTop w:val="0"/>
                                              <w:marBottom w:val="0"/>
                                              <w:divBdr>
                                                <w:top w:val="none" w:sz="0" w:space="0" w:color="auto"/>
                                                <w:left w:val="none" w:sz="0" w:space="0" w:color="auto"/>
                                                <w:bottom w:val="none" w:sz="0" w:space="0" w:color="auto"/>
                                                <w:right w:val="none" w:sz="0" w:space="0" w:color="auto"/>
                                              </w:divBdr>
                                              <w:divsChild>
                                                <w:div w:id="1402557925">
                                                  <w:marLeft w:val="0"/>
                                                  <w:marRight w:val="0"/>
                                                  <w:marTop w:val="0"/>
                                                  <w:marBottom w:val="0"/>
                                                  <w:divBdr>
                                                    <w:top w:val="none" w:sz="0" w:space="0" w:color="auto"/>
                                                    <w:left w:val="none" w:sz="0" w:space="0" w:color="auto"/>
                                                    <w:bottom w:val="none" w:sz="0" w:space="0" w:color="auto"/>
                                                    <w:right w:val="none" w:sz="0" w:space="0" w:color="auto"/>
                                                  </w:divBdr>
                                                  <w:divsChild>
                                                    <w:div w:id="423260033">
                                                      <w:marLeft w:val="0"/>
                                                      <w:marRight w:val="0"/>
                                                      <w:marTop w:val="0"/>
                                                      <w:marBottom w:val="0"/>
                                                      <w:divBdr>
                                                        <w:top w:val="none" w:sz="0" w:space="0" w:color="auto"/>
                                                        <w:left w:val="none" w:sz="0" w:space="0" w:color="auto"/>
                                                        <w:bottom w:val="none" w:sz="0" w:space="0" w:color="auto"/>
                                                        <w:right w:val="none" w:sz="0" w:space="0" w:color="auto"/>
                                                      </w:divBdr>
                                                      <w:divsChild>
                                                        <w:div w:id="1334184117">
                                                          <w:marLeft w:val="0"/>
                                                          <w:marRight w:val="0"/>
                                                          <w:marTop w:val="0"/>
                                                          <w:marBottom w:val="0"/>
                                                          <w:divBdr>
                                                            <w:top w:val="none" w:sz="0" w:space="0" w:color="auto"/>
                                                            <w:left w:val="none" w:sz="0" w:space="0" w:color="auto"/>
                                                            <w:bottom w:val="none" w:sz="0" w:space="0" w:color="auto"/>
                                                            <w:right w:val="none" w:sz="0" w:space="0" w:color="auto"/>
                                                          </w:divBdr>
                                                          <w:divsChild>
                                                            <w:div w:id="229925160">
                                                              <w:marLeft w:val="0"/>
                                                              <w:marRight w:val="0"/>
                                                              <w:marTop w:val="0"/>
                                                              <w:marBottom w:val="30"/>
                                                              <w:divBdr>
                                                                <w:top w:val="none" w:sz="0" w:space="0" w:color="auto"/>
                                                                <w:left w:val="none" w:sz="0" w:space="0" w:color="auto"/>
                                                                <w:bottom w:val="none" w:sz="0" w:space="0" w:color="auto"/>
                                                                <w:right w:val="none" w:sz="0" w:space="0" w:color="auto"/>
                                                              </w:divBdr>
                                                            </w:div>
                                                            <w:div w:id="1673675542">
                                                              <w:marLeft w:val="0"/>
                                                              <w:marRight w:val="0"/>
                                                              <w:marTop w:val="0"/>
                                                              <w:marBottom w:val="0"/>
                                                              <w:divBdr>
                                                                <w:top w:val="none" w:sz="0" w:space="0" w:color="auto"/>
                                                                <w:left w:val="none" w:sz="0" w:space="0" w:color="auto"/>
                                                                <w:bottom w:val="none" w:sz="0" w:space="0" w:color="auto"/>
                                                                <w:right w:val="none" w:sz="0" w:space="0" w:color="auto"/>
                                                              </w:divBdr>
                                                            </w:div>
                                                          </w:divsChild>
                                                        </w:div>
                                                        <w:div w:id="1851873212">
                                                          <w:marLeft w:val="0"/>
                                                          <w:marRight w:val="0"/>
                                                          <w:marTop w:val="0"/>
                                                          <w:marBottom w:val="0"/>
                                                          <w:divBdr>
                                                            <w:top w:val="none" w:sz="0" w:space="0" w:color="auto"/>
                                                            <w:left w:val="none" w:sz="0" w:space="0" w:color="auto"/>
                                                            <w:bottom w:val="none" w:sz="0" w:space="0" w:color="auto"/>
                                                            <w:right w:val="none" w:sz="0" w:space="0" w:color="auto"/>
                                                          </w:divBdr>
                                                          <w:divsChild>
                                                            <w:div w:id="471413440">
                                                              <w:marLeft w:val="0"/>
                                                              <w:marRight w:val="0"/>
                                                              <w:marTop w:val="0"/>
                                                              <w:marBottom w:val="30"/>
                                                              <w:divBdr>
                                                                <w:top w:val="none" w:sz="0" w:space="0" w:color="auto"/>
                                                                <w:left w:val="none" w:sz="0" w:space="0" w:color="auto"/>
                                                                <w:bottom w:val="none" w:sz="0" w:space="0" w:color="auto"/>
                                                                <w:right w:val="none" w:sz="0" w:space="0" w:color="auto"/>
                                                              </w:divBdr>
                                                            </w:div>
                                                            <w:div w:id="2096658713">
                                                              <w:marLeft w:val="0"/>
                                                              <w:marRight w:val="0"/>
                                                              <w:marTop w:val="0"/>
                                                              <w:marBottom w:val="0"/>
                                                              <w:divBdr>
                                                                <w:top w:val="none" w:sz="0" w:space="0" w:color="auto"/>
                                                                <w:left w:val="none" w:sz="0" w:space="0" w:color="auto"/>
                                                                <w:bottom w:val="none" w:sz="0" w:space="0" w:color="auto"/>
                                                                <w:right w:val="none" w:sz="0" w:space="0" w:color="auto"/>
                                                              </w:divBdr>
                                                            </w:div>
                                                          </w:divsChild>
                                                        </w:div>
                                                        <w:div w:id="1468553032">
                                                          <w:marLeft w:val="0"/>
                                                          <w:marRight w:val="0"/>
                                                          <w:marTop w:val="0"/>
                                                          <w:marBottom w:val="0"/>
                                                          <w:divBdr>
                                                            <w:top w:val="none" w:sz="0" w:space="0" w:color="auto"/>
                                                            <w:left w:val="none" w:sz="0" w:space="0" w:color="auto"/>
                                                            <w:bottom w:val="none" w:sz="0" w:space="0" w:color="auto"/>
                                                            <w:right w:val="none" w:sz="0" w:space="0" w:color="auto"/>
                                                          </w:divBdr>
                                                          <w:divsChild>
                                                            <w:div w:id="2043894486">
                                                              <w:marLeft w:val="0"/>
                                                              <w:marRight w:val="0"/>
                                                              <w:marTop w:val="0"/>
                                                              <w:marBottom w:val="30"/>
                                                              <w:divBdr>
                                                                <w:top w:val="none" w:sz="0" w:space="0" w:color="auto"/>
                                                                <w:left w:val="none" w:sz="0" w:space="0" w:color="auto"/>
                                                                <w:bottom w:val="none" w:sz="0" w:space="0" w:color="auto"/>
                                                                <w:right w:val="none" w:sz="0" w:space="0" w:color="auto"/>
                                                              </w:divBdr>
                                                            </w:div>
                                                            <w:div w:id="1844779886">
                                                              <w:marLeft w:val="0"/>
                                                              <w:marRight w:val="0"/>
                                                              <w:marTop w:val="0"/>
                                                              <w:marBottom w:val="0"/>
                                                              <w:divBdr>
                                                                <w:top w:val="none" w:sz="0" w:space="0" w:color="auto"/>
                                                                <w:left w:val="none" w:sz="0" w:space="0" w:color="auto"/>
                                                                <w:bottom w:val="none" w:sz="0" w:space="0" w:color="auto"/>
                                                                <w:right w:val="none" w:sz="0" w:space="0" w:color="auto"/>
                                                              </w:divBdr>
                                                            </w:div>
                                                          </w:divsChild>
                                                        </w:div>
                                                        <w:div w:id="482161518">
                                                          <w:marLeft w:val="0"/>
                                                          <w:marRight w:val="0"/>
                                                          <w:marTop w:val="0"/>
                                                          <w:marBottom w:val="0"/>
                                                          <w:divBdr>
                                                            <w:top w:val="none" w:sz="0" w:space="0" w:color="auto"/>
                                                            <w:left w:val="none" w:sz="0" w:space="0" w:color="auto"/>
                                                            <w:bottom w:val="none" w:sz="0" w:space="0" w:color="auto"/>
                                                            <w:right w:val="none" w:sz="0" w:space="0" w:color="auto"/>
                                                          </w:divBdr>
                                                          <w:divsChild>
                                                            <w:div w:id="7367431">
                                                              <w:marLeft w:val="0"/>
                                                              <w:marRight w:val="0"/>
                                                              <w:marTop w:val="0"/>
                                                              <w:marBottom w:val="30"/>
                                                              <w:divBdr>
                                                                <w:top w:val="none" w:sz="0" w:space="0" w:color="auto"/>
                                                                <w:left w:val="none" w:sz="0" w:space="0" w:color="auto"/>
                                                                <w:bottom w:val="none" w:sz="0" w:space="0" w:color="auto"/>
                                                                <w:right w:val="none" w:sz="0" w:space="0" w:color="auto"/>
                                                              </w:divBdr>
                                                            </w:div>
                                                            <w:div w:id="24006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97339022">
          <w:marLeft w:val="0"/>
          <w:marRight w:val="0"/>
          <w:marTop w:val="0"/>
          <w:marBottom w:val="0"/>
          <w:divBdr>
            <w:top w:val="none" w:sz="0" w:space="0" w:color="auto"/>
            <w:left w:val="none" w:sz="0" w:space="0" w:color="auto"/>
            <w:bottom w:val="none" w:sz="0" w:space="0" w:color="auto"/>
            <w:right w:val="none" w:sz="0" w:space="0" w:color="auto"/>
          </w:divBdr>
          <w:divsChild>
            <w:div w:id="999116375">
              <w:marLeft w:val="0"/>
              <w:marRight w:val="0"/>
              <w:marTop w:val="0"/>
              <w:marBottom w:val="0"/>
              <w:divBdr>
                <w:top w:val="single" w:sz="6" w:space="11" w:color="777777"/>
                <w:left w:val="none" w:sz="0" w:space="0" w:color="auto"/>
                <w:bottom w:val="none" w:sz="0" w:space="0" w:color="auto"/>
                <w:right w:val="none" w:sz="0" w:space="0" w:color="auto"/>
              </w:divBdr>
              <w:divsChild>
                <w:div w:id="1613246689">
                  <w:marLeft w:val="0"/>
                  <w:marRight w:val="0"/>
                  <w:marTop w:val="0"/>
                  <w:marBottom w:val="0"/>
                  <w:divBdr>
                    <w:top w:val="none" w:sz="0" w:space="0" w:color="auto"/>
                    <w:left w:val="none" w:sz="0" w:space="0" w:color="auto"/>
                    <w:bottom w:val="none" w:sz="0" w:space="0" w:color="auto"/>
                    <w:right w:val="none" w:sz="0" w:space="0" w:color="auto"/>
                  </w:divBdr>
                </w:div>
                <w:div w:id="1085107956">
                  <w:marLeft w:val="150"/>
                  <w:marRight w:val="0"/>
                  <w:marTop w:val="0"/>
                  <w:marBottom w:val="0"/>
                  <w:divBdr>
                    <w:top w:val="none" w:sz="0" w:space="0" w:color="auto"/>
                    <w:left w:val="single" w:sz="6" w:space="8" w:color="DDDDDD"/>
                    <w:bottom w:val="none" w:sz="0" w:space="0" w:color="auto"/>
                    <w:right w:val="none" w:sz="0" w:space="0" w:color="auto"/>
                  </w:divBdr>
                </w:div>
                <w:div w:id="1044138030">
                  <w:marLeft w:val="150"/>
                  <w:marRight w:val="0"/>
                  <w:marTop w:val="0"/>
                  <w:marBottom w:val="0"/>
                  <w:divBdr>
                    <w:top w:val="none" w:sz="0" w:space="0" w:color="auto"/>
                    <w:left w:val="single" w:sz="6" w:space="8" w:color="DDDDDD"/>
                    <w:bottom w:val="none" w:sz="0" w:space="0" w:color="auto"/>
                    <w:right w:val="none" w:sz="0" w:space="0" w:color="auto"/>
                  </w:divBdr>
                </w:div>
                <w:div w:id="53431733">
                  <w:marLeft w:val="150"/>
                  <w:marRight w:val="0"/>
                  <w:marTop w:val="0"/>
                  <w:marBottom w:val="0"/>
                  <w:divBdr>
                    <w:top w:val="none" w:sz="0" w:space="0" w:color="auto"/>
                    <w:left w:val="single" w:sz="6" w:space="8" w:color="DDDDDD"/>
                    <w:bottom w:val="none" w:sz="0" w:space="0" w:color="auto"/>
                    <w:right w:val="none" w:sz="0" w:space="0" w:color="auto"/>
                  </w:divBdr>
                  <w:divsChild>
                    <w:div w:id="52580122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208488757">
          <w:marLeft w:val="0"/>
          <w:marRight w:val="0"/>
          <w:marTop w:val="0"/>
          <w:marBottom w:val="0"/>
          <w:divBdr>
            <w:top w:val="none" w:sz="0" w:space="0" w:color="auto"/>
            <w:left w:val="none" w:sz="0" w:space="0" w:color="auto"/>
            <w:bottom w:val="none" w:sz="0" w:space="0" w:color="auto"/>
            <w:right w:val="none" w:sz="0" w:space="0" w:color="auto"/>
          </w:divBdr>
          <w:divsChild>
            <w:div w:id="1823544400">
              <w:marLeft w:val="0"/>
              <w:marRight w:val="0"/>
              <w:marTop w:val="0"/>
              <w:marBottom w:val="0"/>
              <w:divBdr>
                <w:top w:val="none" w:sz="0" w:space="0" w:color="auto"/>
                <w:left w:val="none" w:sz="0" w:space="0" w:color="auto"/>
                <w:bottom w:val="none" w:sz="0" w:space="0" w:color="auto"/>
                <w:right w:val="none" w:sz="0" w:space="0" w:color="auto"/>
              </w:divBdr>
              <w:divsChild>
                <w:div w:id="554003807">
                  <w:marLeft w:val="0"/>
                  <w:marRight w:val="0"/>
                  <w:marTop w:val="0"/>
                  <w:marBottom w:val="0"/>
                  <w:divBdr>
                    <w:top w:val="none" w:sz="0" w:space="0" w:color="auto"/>
                    <w:left w:val="none" w:sz="0" w:space="0" w:color="auto"/>
                    <w:bottom w:val="none" w:sz="0" w:space="0" w:color="auto"/>
                    <w:right w:val="none" w:sz="0" w:space="0" w:color="auto"/>
                  </w:divBdr>
                  <w:divsChild>
                    <w:div w:id="1131552010">
                      <w:marLeft w:val="0"/>
                      <w:marRight w:val="0"/>
                      <w:marTop w:val="0"/>
                      <w:marBottom w:val="0"/>
                      <w:divBdr>
                        <w:top w:val="single" w:sz="6" w:space="0" w:color="DEDEDE"/>
                        <w:left w:val="single" w:sz="6" w:space="0" w:color="DEDEDE"/>
                        <w:bottom w:val="single" w:sz="6" w:space="0" w:color="DEDEDE"/>
                        <w:right w:val="single" w:sz="6" w:space="0" w:color="DEDEDE"/>
                      </w:divBdr>
                      <w:divsChild>
                        <w:div w:id="1174875591">
                          <w:marLeft w:val="0"/>
                          <w:marRight w:val="0"/>
                          <w:marTop w:val="0"/>
                          <w:marBottom w:val="0"/>
                          <w:divBdr>
                            <w:top w:val="none" w:sz="0" w:space="0" w:color="auto"/>
                            <w:left w:val="none" w:sz="0" w:space="0" w:color="auto"/>
                            <w:bottom w:val="none" w:sz="0" w:space="0" w:color="auto"/>
                            <w:right w:val="none" w:sz="0" w:space="0" w:color="auto"/>
                          </w:divBdr>
                        </w:div>
                        <w:div w:id="706955117">
                          <w:marLeft w:val="0"/>
                          <w:marRight w:val="0"/>
                          <w:marTop w:val="0"/>
                          <w:marBottom w:val="0"/>
                          <w:divBdr>
                            <w:top w:val="none" w:sz="0" w:space="0" w:color="auto"/>
                            <w:left w:val="none" w:sz="0" w:space="0" w:color="auto"/>
                            <w:bottom w:val="none" w:sz="0" w:space="0" w:color="auto"/>
                            <w:right w:val="none" w:sz="0" w:space="0" w:color="auto"/>
                          </w:divBdr>
                          <w:divsChild>
                            <w:div w:id="628435935">
                              <w:marLeft w:val="105"/>
                              <w:marRight w:val="0"/>
                              <w:marTop w:val="0"/>
                              <w:marBottom w:val="0"/>
                              <w:divBdr>
                                <w:top w:val="none" w:sz="0" w:space="0" w:color="auto"/>
                                <w:left w:val="none" w:sz="0" w:space="0" w:color="auto"/>
                                <w:bottom w:val="none" w:sz="0" w:space="0" w:color="auto"/>
                                <w:right w:val="none" w:sz="0" w:space="0" w:color="auto"/>
                              </w:divBdr>
                              <w:divsChild>
                                <w:div w:id="809782720">
                                  <w:marLeft w:val="0"/>
                                  <w:marRight w:val="0"/>
                                  <w:marTop w:val="0"/>
                                  <w:marBottom w:val="0"/>
                                  <w:divBdr>
                                    <w:top w:val="none" w:sz="0" w:space="0" w:color="auto"/>
                                    <w:left w:val="none" w:sz="0" w:space="0" w:color="auto"/>
                                    <w:bottom w:val="none" w:sz="0" w:space="0" w:color="auto"/>
                                    <w:right w:val="none" w:sz="0" w:space="0" w:color="auto"/>
                                  </w:divBdr>
                                </w:div>
                                <w:div w:id="1669796042">
                                  <w:marLeft w:val="0"/>
                                  <w:marRight w:val="0"/>
                                  <w:marTop w:val="0"/>
                                  <w:marBottom w:val="15"/>
                                  <w:divBdr>
                                    <w:top w:val="none" w:sz="0" w:space="0" w:color="auto"/>
                                    <w:left w:val="none" w:sz="0" w:space="0" w:color="auto"/>
                                    <w:bottom w:val="none" w:sz="0" w:space="0" w:color="auto"/>
                                    <w:right w:val="none" w:sz="0" w:space="0" w:color="auto"/>
                                  </w:divBdr>
                                </w:div>
                              </w:divsChild>
                            </w:div>
                            <w:div w:id="316879860">
                              <w:marLeft w:val="105"/>
                              <w:marRight w:val="0"/>
                              <w:marTop w:val="0"/>
                              <w:marBottom w:val="0"/>
                              <w:divBdr>
                                <w:top w:val="none" w:sz="0" w:space="0" w:color="auto"/>
                                <w:left w:val="none" w:sz="0" w:space="0" w:color="auto"/>
                                <w:bottom w:val="none" w:sz="0" w:space="0" w:color="auto"/>
                                <w:right w:val="none" w:sz="0" w:space="0" w:color="auto"/>
                              </w:divBdr>
                              <w:divsChild>
                                <w:div w:id="773474636">
                                  <w:marLeft w:val="0"/>
                                  <w:marRight w:val="0"/>
                                  <w:marTop w:val="0"/>
                                  <w:marBottom w:val="0"/>
                                  <w:divBdr>
                                    <w:top w:val="none" w:sz="0" w:space="0" w:color="auto"/>
                                    <w:left w:val="none" w:sz="0" w:space="0" w:color="auto"/>
                                    <w:bottom w:val="none" w:sz="0" w:space="0" w:color="auto"/>
                                    <w:right w:val="none" w:sz="0" w:space="0" w:color="auto"/>
                                  </w:divBdr>
                                </w:div>
                                <w:div w:id="18293987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775476">
          <w:marLeft w:val="0"/>
          <w:marRight w:val="0"/>
          <w:marTop w:val="0"/>
          <w:marBottom w:val="0"/>
          <w:divBdr>
            <w:top w:val="none" w:sz="0" w:space="0" w:color="auto"/>
            <w:left w:val="none" w:sz="0" w:space="0" w:color="auto"/>
            <w:bottom w:val="none" w:sz="0" w:space="0" w:color="auto"/>
            <w:right w:val="none" w:sz="0" w:space="0" w:color="auto"/>
          </w:divBdr>
        </w:div>
      </w:divsChild>
    </w:div>
    <w:div w:id="2024429682">
      <w:bodyDiv w:val="1"/>
      <w:marLeft w:val="0"/>
      <w:marRight w:val="0"/>
      <w:marTop w:val="0"/>
      <w:marBottom w:val="0"/>
      <w:divBdr>
        <w:top w:val="none" w:sz="0" w:space="0" w:color="auto"/>
        <w:left w:val="none" w:sz="0" w:space="0" w:color="auto"/>
        <w:bottom w:val="none" w:sz="0" w:space="0" w:color="auto"/>
        <w:right w:val="none" w:sz="0" w:space="0" w:color="auto"/>
      </w:divBdr>
      <w:divsChild>
        <w:div w:id="1926306828">
          <w:marLeft w:val="336"/>
          <w:marRight w:val="0"/>
          <w:marTop w:val="120"/>
          <w:marBottom w:val="312"/>
          <w:divBdr>
            <w:top w:val="none" w:sz="0" w:space="0" w:color="auto"/>
            <w:left w:val="none" w:sz="0" w:space="0" w:color="auto"/>
            <w:bottom w:val="none" w:sz="0" w:space="0" w:color="auto"/>
            <w:right w:val="none" w:sz="0" w:space="0" w:color="auto"/>
          </w:divBdr>
          <w:divsChild>
            <w:div w:id="135522984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1826318456">
          <w:marLeft w:val="336"/>
          <w:marRight w:val="0"/>
          <w:marTop w:val="120"/>
          <w:marBottom w:val="312"/>
          <w:divBdr>
            <w:top w:val="none" w:sz="0" w:space="0" w:color="auto"/>
            <w:left w:val="none" w:sz="0" w:space="0" w:color="auto"/>
            <w:bottom w:val="none" w:sz="0" w:space="0" w:color="auto"/>
            <w:right w:val="none" w:sz="0" w:space="0" w:color="auto"/>
          </w:divBdr>
          <w:divsChild>
            <w:div w:id="283853097">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982002787">
          <w:marLeft w:val="336"/>
          <w:marRight w:val="0"/>
          <w:marTop w:val="120"/>
          <w:marBottom w:val="312"/>
          <w:divBdr>
            <w:top w:val="none" w:sz="0" w:space="0" w:color="auto"/>
            <w:left w:val="none" w:sz="0" w:space="0" w:color="auto"/>
            <w:bottom w:val="none" w:sz="0" w:space="0" w:color="auto"/>
            <w:right w:val="none" w:sz="0" w:space="0" w:color="auto"/>
          </w:divBdr>
          <w:divsChild>
            <w:div w:id="1916550587">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1959" TargetMode="External"/><Relationship Id="rId21" Type="http://schemas.openxmlformats.org/officeDocument/2006/relationships/hyperlink" Target="https://vi.wikipedia.org/w/index.php?title=Qu%E1%BA%ADn_7,_Th%C3%A0nh_ph%E1%BB%91_H%E1%BB%93_Ch%C3%AD_Minh&amp;action=edit&amp;section=3" TargetMode="External"/><Relationship Id="rId34" Type="http://schemas.openxmlformats.org/officeDocument/2006/relationships/hyperlink" Target="https://vi.wikipedia.org/wiki/3_th%C3%A1ng_5" TargetMode="External"/><Relationship Id="rId42" Type="http://schemas.openxmlformats.org/officeDocument/2006/relationships/hyperlink" Target="https://vi.wikipedia.org/wiki/Qu%E1%BA%ADn_8,_Th%C3%A0nh_ph%E1%BB%91_H%E1%BB%93_Ch%C3%AD_Minh" TargetMode="External"/><Relationship Id="rId47" Type="http://schemas.openxmlformats.org/officeDocument/2006/relationships/hyperlink" Target="https://vi.wikipedia.org/wiki/Khu_%C4%91%C3%B4_th%E1%BB%8B_Ph%C3%BA_M%E1%BB%B9_H%C6%B0ng" TargetMode="External"/><Relationship Id="rId50" Type="http://schemas.openxmlformats.org/officeDocument/2006/relationships/hyperlink" Target="https://vi.wikipedia.org/wiki/Khu_%C4%91%C3%B4_th%E1%BB%8B_Ph%C3%BA_M%E1%BB%B9_H%C6%B0ng" TargetMode="External"/><Relationship Id="rId55" Type="http://schemas.openxmlformats.org/officeDocument/2006/relationships/hyperlink" Target="https://vi.wikipedia.org/wiki/Th%C3%A0nh_ph%E1%BB%91_H%E1%BB%93_Ch%C3%AD_Minh" TargetMode="External"/><Relationship Id="rId63" Type="http://schemas.openxmlformats.org/officeDocument/2006/relationships/hyperlink" Target="https://vi.wikipedia.org/wiki/T%C3%A2n_Ph%C3%BA,_Qu%E1%BA%ADn_7" TargetMode="External"/><Relationship Id="rId68" Type="http://schemas.openxmlformats.org/officeDocument/2006/relationships/image" Target="media/image3.jpeg"/><Relationship Id="rId76" Type="http://schemas.openxmlformats.org/officeDocument/2006/relationships/image" Target="media/image6.jpeg"/><Relationship Id="rId84" Type="http://schemas.openxmlformats.org/officeDocument/2006/relationships/hyperlink" Target="javasctipt:void(0);" TargetMode="External"/><Relationship Id="rId89" Type="http://schemas.openxmlformats.org/officeDocument/2006/relationships/hyperlink" Target="http://lg1.logging.admicro.vn/cpx?dmn=http%3A%2F%2Fwww.sggp.org.vn%2Fquan-7-va-nhung-bai-toan-cua-trung-tam-do-thi-moi-308810.html&amp;lsn=1505058801825&amp;ce=1&amp;lc=&amp;cr=&amp;ui=&amp;cmpg=1285751&amp;items=514462&amp;ii=0&amp;zid=475372&amp;cov=1&amp;cid=-1&amp;re=https%3A//nemo.vn/do-dien-gia-dung/d-41141/may-lam-sua-chua-12-coc_2-2lit-kangaroo-kg82.html%3Futm_source%3DAdmarket%26utm_medium%3DCPC%26utm_campaign%3DKangaroo%26utm_deal%3D41141&amp;adm_random=4.610485427584161&amp;adc_cpa=1&amp;tpn=3&amp;tp=3" TargetMode="External"/><Relationship Id="rId97" Type="http://schemas.openxmlformats.org/officeDocument/2006/relationships/fontTable" Target="fontTable.xml"/><Relationship Id="rId7" Type="http://schemas.openxmlformats.org/officeDocument/2006/relationships/hyperlink" Target="https://vi.wikipedia.org/wiki/Qu%E1%BA%ADn_4,_th%C3%A0nh_ph%E1%BB%91_H%E1%BB%93_Ch%C3%AD_Minh" TargetMode="External"/><Relationship Id="rId71" Type="http://schemas.openxmlformats.org/officeDocument/2006/relationships/hyperlink" Target="https://vi.wikipedia.org/wiki/Th%C3%A0nh_ph%E1%BB%91" TargetMode="External"/><Relationship Id="rId92" Type="http://schemas.openxmlformats.org/officeDocument/2006/relationships/hyperlink" Target="http://lg1.logging.admicro.vn/cpx?dmn=http%3A%2F%2Fwww.sggp.org.vn%2Fquan-7-va-nhung-bai-toan-cua-trung-tam-do-thi-moi-308810.html&amp;lsn=1505058801825&amp;ce=1&amp;lc=&amp;cr=&amp;ui=&amp;cmpg=1283811&amp;items=507445&amp;ii=0&amp;zid=475372&amp;cov=1&amp;cid=-1&amp;re=https%3A//nemo.vn/do-dien-gia-dung/d-40051/hop-com-da-nang-thong-minh-ariranglife-el-als263.html%3Futm_source%3DAdmarket%26utm_medium%3DCPC%26utm_campaign%3DHopcom%26utm_deal%3D40051&amp;adm_random=7.64780424226018&amp;adc_cpa=1&amp;tpn=3&amp;tp=3" TargetMode="External"/><Relationship Id="rId2" Type="http://schemas.openxmlformats.org/officeDocument/2006/relationships/styles" Target="styles.xml"/><Relationship Id="rId16" Type="http://schemas.openxmlformats.org/officeDocument/2006/relationships/hyperlink" Target="https://vi.wikipedia.org/wiki/B%C3%ACnh_Ch%C3%A1nh" TargetMode="External"/><Relationship Id="rId29" Type="http://schemas.openxmlformats.org/officeDocument/2006/relationships/hyperlink" Target="https://vi.wikipedia.org/w/index.php?title=Qu%E1%BA%ADn_7,_Th%C3%A0nh_ph%E1%BB%91_H%E1%BB%93_Ch%C3%AD_Minh&amp;veaction=edit&amp;section=5" TargetMode="External"/><Relationship Id="rId11" Type="http://schemas.openxmlformats.org/officeDocument/2006/relationships/hyperlink" Target="https://vi.wikipedia.org/wiki/Qu%E1%BA%ADn_2,_th%C3%A0nh_ph%E1%BB%91_H%E1%BB%93_Ch%C3%AD_Minh" TargetMode="External"/><Relationship Id="rId24" Type="http://schemas.openxmlformats.org/officeDocument/2006/relationships/hyperlink" Target="https://vi.wikipedia.org/wiki/1959" TargetMode="External"/><Relationship Id="rId32" Type="http://schemas.openxmlformats.org/officeDocument/2006/relationships/hyperlink" Target="https://vi.wikipedia.org/wiki/30_th%C3%A1ng_4" TargetMode="External"/><Relationship Id="rId37" Type="http://schemas.openxmlformats.org/officeDocument/2006/relationships/hyperlink" Target="https://vi.wikipedia.org/wiki/1976" TargetMode="External"/><Relationship Id="rId40" Type="http://schemas.openxmlformats.org/officeDocument/2006/relationships/hyperlink" Target="https://vi.wikipedia.org/wiki/20_th%C3%A1ng_5" TargetMode="External"/><Relationship Id="rId45" Type="http://schemas.openxmlformats.org/officeDocument/2006/relationships/hyperlink" Target="https://vi.wikipedia.org/wiki/T%E1%BA%ADp_tin:Phu_My_Hung,_District_7,_Ho_Chi_Minh_City.jpg" TargetMode="External"/><Relationship Id="rId53" Type="http://schemas.openxmlformats.org/officeDocument/2006/relationships/hyperlink" Target="https://vi.wikipedia.org/wiki/Ch%C3%ADnh_ph%E1%BB%A7_Vi%E1%BB%87t_Nam" TargetMode="External"/><Relationship Id="rId58" Type="http://schemas.openxmlformats.org/officeDocument/2006/relationships/hyperlink" Target="https://vi.wikipedia.org/wiki/Ph%C3%BA_M%E1%BB%B9,_Qu%E1%BA%ADn_7" TargetMode="External"/><Relationship Id="rId66" Type="http://schemas.openxmlformats.org/officeDocument/2006/relationships/hyperlink" Target="https://vi.wikipedia.org/wiki/T%C3%A2n_Thu%E1%BA%ADn_T%C3%A2y,_Qu%E1%BA%ADn_7" TargetMode="External"/><Relationship Id="rId74" Type="http://schemas.openxmlformats.org/officeDocument/2006/relationships/image" Target="media/image4.png"/><Relationship Id="rId79" Type="http://schemas.openxmlformats.org/officeDocument/2006/relationships/image" Target="media/image7.jpeg"/><Relationship Id="rId87" Type="http://schemas.openxmlformats.org/officeDocument/2006/relationships/hyperlink" Target="http://lg1.logging.admicro.vn/cpx?dmn=http%3A%2F%2Fwww.sggp.org.vn%2Fquan-7-va-nhung-bai-toan-cua-trung-tam-do-thi-moi-308810.html&amp;lsn=1505058801825&amp;ce=1&amp;lc=&amp;cr=&amp;ui=&amp;cmpg=1285751&amp;items=514462&amp;ii=0&amp;zid=475372&amp;cov=1&amp;cid=-1&amp;re=https%3A//nemo.vn/do-dien-gia-dung/d-41141/may-lam-sua-chua-12-coc_2-2lit-kangaroo-kg82.html%3Futm_source%3DAdmarket%26utm_medium%3DCPC%26utm_campaign%3DKangaroo%26utm_deal%3D41141&amp;adm_random=4.610485427584161&amp;adc_cpa=1&amp;tpn=3&amp;tp=3" TargetMode="External"/><Relationship Id="rId5" Type="http://schemas.openxmlformats.org/officeDocument/2006/relationships/webSettings" Target="webSettings.xml"/><Relationship Id="rId61" Type="http://schemas.openxmlformats.org/officeDocument/2006/relationships/hyperlink" Target="https://vi.wikipedia.org/wiki/T%C3%A2n_Ki%E1%BB%83ng" TargetMode="External"/><Relationship Id="rId82" Type="http://schemas.openxmlformats.org/officeDocument/2006/relationships/hyperlink" Target="http://www.sggp.org.vn/" TargetMode="External"/><Relationship Id="rId90" Type="http://schemas.openxmlformats.org/officeDocument/2006/relationships/hyperlink" Target="http://lg1.logging.admicro.vn/cpx?dmn=http%3A%2F%2Fwww.sggp.org.vn%2Fquan-7-va-nhung-bai-toan-cua-trung-tam-do-thi-moi-308810.html&amp;lsn=1505058801825&amp;ce=1&amp;lc=&amp;cr=&amp;ui=&amp;cmpg=1285751&amp;items=514462&amp;ii=0&amp;zid=475372&amp;cov=1&amp;cid=-1&amp;re=https%3A//nemo.vn/do-dien-gia-dung/d-41141/may-lam-sua-chua-12-coc_2-2lit-kangaroo-kg82.html%3Futm_source%3DAdmarket%26utm_medium%3DCPC%26utm_campaign%3DKangaroo%26utm_deal%3D41141&amp;adm_random=4.610485427584161&amp;adc_cpa=1&amp;tpn=3&amp;tp=3" TargetMode="External"/><Relationship Id="rId95" Type="http://schemas.openxmlformats.org/officeDocument/2006/relationships/hyperlink" Target="http://lg1.logging.admicro.vn/cpx?dmn=http%3A%2F%2Fwww.sggp.org.vn%2Fquan-7-va-nhung-bai-toan-cua-trung-tam-do-thi-moi-308810.html&amp;lsn=1505058801825&amp;ce=1&amp;lc=&amp;cr=&amp;ui=&amp;cmpg=1283811&amp;items=507445&amp;ii=0&amp;zid=475372&amp;cov=1&amp;cid=-1&amp;re=https%3A//nemo.vn/do-dien-gia-dung/d-40051/hop-com-da-nang-thong-minh-ariranglife-el-als263.html%3Futm_source%3DAdmarket%26utm_medium%3DCPC%26utm_campaign%3DHopcom%26utm_deal%3D40051&amp;adm_random=7.64780424226018&amp;adc_cpa=1&amp;tpn=3&amp;tp=3" TargetMode="External"/><Relationship Id="rId19" Type="http://schemas.openxmlformats.org/officeDocument/2006/relationships/hyperlink" Target="https://vi.wikipedia.org/wiki/1976" TargetMode="External"/><Relationship Id="rId14" Type="http://schemas.openxmlformats.org/officeDocument/2006/relationships/hyperlink" Target="https://vi.wikipedia.org/wiki/Nh%C3%A0_B%C3%A8" TargetMode="External"/><Relationship Id="rId22" Type="http://schemas.openxmlformats.org/officeDocument/2006/relationships/hyperlink" Target="https://vi.wikipedia.org/w/index.php?title=Qu%E1%BA%ADn_7,_Th%C3%A0nh_ph%E1%BB%91_H%E1%BB%93_Ch%C3%AD_Minh&amp;action=edit&amp;section=4" TargetMode="External"/><Relationship Id="rId27" Type="http://schemas.openxmlformats.org/officeDocument/2006/relationships/hyperlink" Target="https://vi.wikipedia.org/wiki/29_th%C3%A1ng_4" TargetMode="External"/><Relationship Id="rId30" Type="http://schemas.openxmlformats.org/officeDocument/2006/relationships/hyperlink" Target="https://vi.wikipedia.org/w/index.php?title=Qu%E1%BA%ADn_7,_Th%C3%A0nh_ph%E1%BB%91_H%E1%BB%93_Ch%C3%AD_Minh&amp;action=edit&amp;section=5" TargetMode="External"/><Relationship Id="rId35" Type="http://schemas.openxmlformats.org/officeDocument/2006/relationships/hyperlink" Target="https://vi.wikipedia.org/wiki/1975" TargetMode="External"/><Relationship Id="rId43" Type="http://schemas.openxmlformats.org/officeDocument/2006/relationships/hyperlink" Target="https://vi.wikipedia.org/wiki/1976" TargetMode="External"/><Relationship Id="rId48" Type="http://schemas.openxmlformats.org/officeDocument/2006/relationships/hyperlink" Target="https://vi.wikipedia.org/wiki/T%E1%BA%ADp_tin:Image02.jpg" TargetMode="External"/><Relationship Id="rId56" Type="http://schemas.openxmlformats.org/officeDocument/2006/relationships/hyperlink" Target="https://vi.wikipedia.org/w/index.php?title=Qu%E1%BA%ADn_7,_Th%C3%A0nh_ph%E1%BB%91_H%E1%BB%93_Ch%C3%AD_Minh&amp;action=edit&amp;section=7" TargetMode="External"/><Relationship Id="rId64" Type="http://schemas.openxmlformats.org/officeDocument/2006/relationships/hyperlink" Target="https://vi.wikipedia.org/wiki/T%C3%A2n_Quy" TargetMode="External"/><Relationship Id="rId69" Type="http://schemas.openxmlformats.org/officeDocument/2006/relationships/hyperlink" Target="https://vi.wikipedia.org/wiki/C%E1%BA%A7u_Ph%C3%BA_M%E1%BB%B9" TargetMode="External"/><Relationship Id="rId77" Type="http://schemas.openxmlformats.org/officeDocument/2006/relationships/hyperlink" Target="http://www.sggp.org.vn/chinhtri/tientoidhd/" TargetMode="External"/><Relationship Id="rId8" Type="http://schemas.openxmlformats.org/officeDocument/2006/relationships/hyperlink" Target="https://vi.wikipedia.org/wiki/Qu%E1%BA%ADn_2,_th%C3%A0nh_ph%E1%BB%91_H%E1%BB%93_Ch%C3%AD_Minh" TargetMode="External"/><Relationship Id="rId51" Type="http://schemas.openxmlformats.org/officeDocument/2006/relationships/hyperlink" Target="https://vi.wikipedia.org/wiki/6_th%C3%A1ng_1" TargetMode="External"/><Relationship Id="rId72" Type="http://schemas.openxmlformats.org/officeDocument/2006/relationships/hyperlink" Target="https://vi.wikipedia.org/wiki/Bi%E1%BB%83n_%C4%90%C3%B4ng" TargetMode="External"/><Relationship Id="rId80" Type="http://schemas.openxmlformats.org/officeDocument/2006/relationships/hyperlink" Target="http://image.sggp.org.vn/w1200/uploaded/dataimages/original/2010/07/images341626_4b.jpg" TargetMode="External"/><Relationship Id="rId85" Type="http://schemas.openxmlformats.org/officeDocument/2006/relationships/hyperlink" Target="http://static.sggp.org.vn/uploaded/tempads/sggp/GiaQCONLINE.pdf" TargetMode="External"/><Relationship Id="rId93" Type="http://schemas.openxmlformats.org/officeDocument/2006/relationships/hyperlink" Target="http://lg1.logging.admicro.vn/cpx?dmn=http%3A%2F%2Fwww.sggp.org.vn%2Fquan-7-va-nhung-bai-toan-cua-trung-tam-do-thi-moi-308810.html&amp;lsn=1505058801825&amp;ce=1&amp;lc=&amp;cr=&amp;ui=&amp;cmpg=1283811&amp;items=507445&amp;ii=0&amp;zid=475372&amp;cov=1&amp;cid=-1&amp;re=https%3A//nemo.vn/do-dien-gia-dung/d-40051/hop-com-da-nang-thong-minh-ariranglife-el-als263.html%3Futm_source%3DAdmarket%26utm_medium%3DCPC%26utm_campaign%3DHopcom%26utm_deal%3D40051&amp;adm_random=7.64780424226018&amp;adc_cpa=1&amp;tpn=3&amp;tp=3" TargetMode="External"/><Relationship Id="rId98"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s://vi.wikipedia.org/wiki/%C4%90%E1%BB%93ng_Nai" TargetMode="External"/><Relationship Id="rId17" Type="http://schemas.openxmlformats.org/officeDocument/2006/relationships/hyperlink" Target="https://vi.wikipedia.org/w/index.php?title=Qu%E1%BA%ADn_7,_Th%C3%A0nh_ph%E1%BB%91_H%E1%BB%93_Ch%C3%AD_Minh&amp;action=edit&amp;section=2" TargetMode="External"/><Relationship Id="rId25" Type="http://schemas.openxmlformats.org/officeDocument/2006/relationships/hyperlink" Target="https://vi.wikipedia.org/wiki/Vi%E1%BB%87t_Nam_C%E1%BB%99ng_h%C3%B2a" TargetMode="External"/><Relationship Id="rId33" Type="http://schemas.openxmlformats.org/officeDocument/2006/relationships/hyperlink" Target="https://vi.wikipedia.org/wiki/1975" TargetMode="External"/><Relationship Id="rId38" Type="http://schemas.openxmlformats.org/officeDocument/2006/relationships/hyperlink" Target="https://vi.wikipedia.org/wiki/20_th%C3%A1ng_5" TargetMode="External"/><Relationship Id="rId46" Type="http://schemas.openxmlformats.org/officeDocument/2006/relationships/image" Target="media/image1.jpeg"/><Relationship Id="rId59" Type="http://schemas.openxmlformats.org/officeDocument/2006/relationships/hyperlink" Target="https://vi.wikipedia.org/wiki/Ph%C3%BA_Thu%E1%BA%ADn,_Qu%E1%BA%ADn_7" TargetMode="External"/><Relationship Id="rId67" Type="http://schemas.openxmlformats.org/officeDocument/2006/relationships/hyperlink" Target="https://vi.wikipedia.org/wiki/T%E1%BA%ADp_tin:Cablestay_bridge_in_Saigon.jpg" TargetMode="External"/><Relationship Id="rId20" Type="http://schemas.openxmlformats.org/officeDocument/2006/relationships/hyperlink" Target="https://vi.wikipedia.org/w/index.php?title=Qu%E1%BA%ADn_7,_Th%C3%A0nh_ph%E1%BB%91_H%E1%BB%93_Ch%C3%AD_Minh&amp;veaction=edit&amp;section=3" TargetMode="External"/><Relationship Id="rId41" Type="http://schemas.openxmlformats.org/officeDocument/2006/relationships/hyperlink" Target="https://vi.wikipedia.org/wiki/1976" TargetMode="External"/><Relationship Id="rId54" Type="http://schemas.openxmlformats.org/officeDocument/2006/relationships/hyperlink" Target="https://vi.wikipedia.org/wiki/Qu%E1%BA%ADn_7,_Th%C3%A0nh_ph%E1%BB%91_H%E1%BB%93_Ch%C3%AD_Minh" TargetMode="External"/><Relationship Id="rId62" Type="http://schemas.openxmlformats.org/officeDocument/2006/relationships/hyperlink" Target="https://vi.wikipedia.org/wiki/T%C3%A2n_Phong,_Qu%E1%BA%ADn_7" TargetMode="External"/><Relationship Id="rId70" Type="http://schemas.openxmlformats.org/officeDocument/2006/relationships/hyperlink" Target="https://vi.wikipedia.org/wiki/Th%C3%A0nh_ph%E1%BB%91_H%E1%BB%93_Ch%C3%AD_Minh" TargetMode="External"/><Relationship Id="rId75" Type="http://schemas.openxmlformats.org/officeDocument/2006/relationships/image" Target="media/image5.png"/><Relationship Id="rId83" Type="http://schemas.openxmlformats.org/officeDocument/2006/relationships/image" Target="media/image9.png"/><Relationship Id="rId88" Type="http://schemas.openxmlformats.org/officeDocument/2006/relationships/image" Target="media/image10.gif"/><Relationship Id="rId91" Type="http://schemas.openxmlformats.org/officeDocument/2006/relationships/hyperlink" Target="http://lg1.logging.admicro.vn/cpx?dmn=http%3A%2F%2Fwww.sggp.org.vn%2Fquan-7-va-nhung-bai-toan-cua-trung-tam-do-thi-moi-308810.html&amp;lsn=1505058801825&amp;ce=1&amp;lc=&amp;cr=&amp;ui=&amp;cmpg=1285751&amp;items=514462&amp;ii=0&amp;zid=475372&amp;cov=1&amp;cid=-1&amp;re=https%3A//nemo.vn/do-dien-gia-dung/d-41141/may-lam-sua-chua-12-coc_2-2lit-kangaroo-kg82.html%3Futm_source%3DAdmarket%26utm_medium%3DCPC%26utm_campaign%3DKangaroo%26utm_deal%3D41141&amp;adm_random=4.610485427584161&amp;adc_cpa=1&amp;tpn=3&amp;tp=3" TargetMode="External"/><Relationship Id="rId9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vi.wikipedia.org/w/index.php?title=Qu%E1%BA%ADn_7,_Th%C3%A0nh_ph%E1%BB%91_H%E1%BB%93_Ch%C3%AD_Minh&amp;action=edit&amp;section=1" TargetMode="External"/><Relationship Id="rId15" Type="http://schemas.openxmlformats.org/officeDocument/2006/relationships/hyperlink" Target="https://vi.wikipedia.org/wiki/Qu%E1%BA%ADn_8,_th%C3%A0nh_ph%E1%BB%91_H%E1%BB%93_Ch%C3%AD_Minh" TargetMode="External"/><Relationship Id="rId23" Type="http://schemas.openxmlformats.org/officeDocument/2006/relationships/hyperlink" Target="https://vi.wikipedia.org/wiki/27_th%C3%A1ng_3" TargetMode="External"/><Relationship Id="rId28" Type="http://schemas.openxmlformats.org/officeDocument/2006/relationships/hyperlink" Target="https://vi.wikipedia.org/wiki/1975" TargetMode="External"/><Relationship Id="rId36" Type="http://schemas.openxmlformats.org/officeDocument/2006/relationships/hyperlink" Target="https://vi.wikipedia.org/wiki/5" TargetMode="External"/><Relationship Id="rId49" Type="http://schemas.openxmlformats.org/officeDocument/2006/relationships/image" Target="media/image2.jpeg"/><Relationship Id="rId57" Type="http://schemas.openxmlformats.org/officeDocument/2006/relationships/hyperlink" Target="https://vi.wikipedia.org/wiki/B%C3%ACnh_Thu%E1%BA%ADn,_Qu%E1%BA%ADn_7" TargetMode="External"/><Relationship Id="rId10" Type="http://schemas.openxmlformats.org/officeDocument/2006/relationships/hyperlink" Target="https://vi.wikipedia.org/wiki/Nh%C3%A0_B%C3%A8" TargetMode="External"/><Relationship Id="rId31" Type="http://schemas.openxmlformats.org/officeDocument/2006/relationships/hyperlink" Target="https://vi.wikipedia.org/wiki/C%E1%BB%99ng_h%C3%B2a_Mi%E1%BB%81n_Nam_Vi%E1%BB%87t_Nam" TargetMode="External"/><Relationship Id="rId44" Type="http://schemas.openxmlformats.org/officeDocument/2006/relationships/hyperlink" Target="https://vi.wikipedia.org/w/index.php?title=Qu%E1%BA%ADn_7,_Th%C3%A0nh_ph%E1%BB%91_H%E1%BB%93_Ch%C3%AD_Minh&amp;action=edit&amp;section=6" TargetMode="External"/><Relationship Id="rId52" Type="http://schemas.openxmlformats.org/officeDocument/2006/relationships/hyperlink" Target="https://vi.wikipedia.org/wiki/1997" TargetMode="External"/><Relationship Id="rId60" Type="http://schemas.openxmlformats.org/officeDocument/2006/relationships/hyperlink" Target="https://vi.wikipedia.org/wiki/T%C3%A2n_H%C6%B0ng,_Qu%E1%BA%ADn_7" TargetMode="External"/><Relationship Id="rId65" Type="http://schemas.openxmlformats.org/officeDocument/2006/relationships/hyperlink" Target="https://vi.wikipedia.org/wiki/T%C3%A2n_Thu%E1%BA%ADn_%C4%90%C3%B4ng,_Qu%E1%BA%ADn_7" TargetMode="External"/><Relationship Id="rId73" Type="http://schemas.openxmlformats.org/officeDocument/2006/relationships/hyperlink" Target="https://vi.wikipedia.org/wiki/Th%E1%BA%BF_gi%E1%BB%9Bi" TargetMode="External"/><Relationship Id="rId78" Type="http://schemas.openxmlformats.org/officeDocument/2006/relationships/hyperlink" Target="http://image.sggp.org.vn/w1200/uploaded/dataimages/original/2010/07/images341624_4a.jpg" TargetMode="External"/><Relationship Id="rId81" Type="http://schemas.openxmlformats.org/officeDocument/2006/relationships/image" Target="media/image8.jpeg"/><Relationship Id="rId86" Type="http://schemas.openxmlformats.org/officeDocument/2006/relationships/hyperlink" Target="mailto:sggponline@sgpp.org.vn" TargetMode="External"/><Relationship Id="rId94" Type="http://schemas.openxmlformats.org/officeDocument/2006/relationships/hyperlink" Target="http://lg1.logging.admicro.vn/cpx?dmn=http%3A%2F%2Fwww.sggp.org.vn%2Fquan-7-va-nhung-bai-toan-cua-trung-tam-do-thi-moi-308810.html&amp;lsn=1505058801825&amp;ce=1&amp;lc=&amp;cr=&amp;ui=&amp;cmpg=1283811&amp;items=507445&amp;ii=0&amp;zid=475372&amp;cov=1&amp;cid=-1&amp;re=https%3A//nemo.vn/do-dien-gia-dung/d-40051/hop-com-da-nang-thong-minh-ariranglife-el-als263.html%3Futm_source%3DAdmarket%26utm_medium%3DCPC%26utm_campaign%3DHopcom%26utm_deal%3D40051&amp;adm_random=7.64780424226018&amp;adc_cpa=1&amp;tpn=3&amp;tp=3" TargetMode="External"/><Relationship Id="rId4" Type="http://schemas.openxmlformats.org/officeDocument/2006/relationships/settings" Target="settings.xml"/><Relationship Id="rId9" Type="http://schemas.openxmlformats.org/officeDocument/2006/relationships/hyperlink" Target="https://vi.wikipedia.org/wiki/S%C3%B4ng_S%C3%A0i_G%C3%B2n" TargetMode="External"/><Relationship Id="rId13" Type="http://schemas.openxmlformats.org/officeDocument/2006/relationships/hyperlink" Target="https://vi.wikipedia.org/wiki/S%C3%B4ng_S%C3%A0i_G%C3%B2n" TargetMode="External"/><Relationship Id="rId18" Type="http://schemas.openxmlformats.org/officeDocument/2006/relationships/hyperlink" Target="https://vi.wikipedia.org/wiki/1997" TargetMode="External"/><Relationship Id="rId39" Type="http://schemas.openxmlformats.org/officeDocument/2006/relationships/hyperlink" Target="https://vi.wikipedia.org/wiki/19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13</Pages>
  <Words>4880</Words>
  <Characters>27822</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32637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2</cp:revision>
  <dcterms:created xsi:type="dcterms:W3CDTF">2017-09-10T15:18:00Z</dcterms:created>
  <dcterms:modified xsi:type="dcterms:W3CDTF">2017-09-10T16:48:00Z</dcterms:modified>
</cp:coreProperties>
</file>